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CD5BD4" w14:textId="4B249197" w:rsidR="0037213C" w:rsidRDefault="00A43425">
      <w:r>
        <w:rPr>
          <w:noProof/>
          <w:lang w:eastAsia="de-DE"/>
        </w:rPr>
        <w:drawing>
          <wp:anchor distT="0" distB="0" distL="114300" distR="114300" simplePos="0" relativeHeight="251671552" behindDoc="0" locked="0" layoutInCell="1" allowOverlap="1" wp14:anchorId="4E4AF165" wp14:editId="2C1B8496">
            <wp:simplePos x="0" y="0"/>
            <wp:positionH relativeFrom="column">
              <wp:posOffset>4700905</wp:posOffset>
            </wp:positionH>
            <wp:positionV relativeFrom="paragraph">
              <wp:posOffset>-836295</wp:posOffset>
            </wp:positionV>
            <wp:extent cx="1165225" cy="952500"/>
            <wp:effectExtent l="0" t="0" r="3175" b="12700"/>
            <wp:wrapTight wrapText="bothSides">
              <wp:wrapPolygon edited="0">
                <wp:start x="21600" y="21600"/>
                <wp:lineTo x="21600" y="288"/>
                <wp:lineTo x="412" y="288"/>
                <wp:lineTo x="412" y="21600"/>
                <wp:lineTo x="21600" y="21600"/>
              </wp:wrapPolygon>
            </wp:wrapTight>
            <wp:docPr id="9" name="Bild 9" descr="UNADJUSTEDNONRAW_thumb_148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ADJUSTEDNONRAW_thumb_148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1652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5648" behindDoc="0" locked="0" layoutInCell="1" allowOverlap="1" wp14:anchorId="36BA409D" wp14:editId="224DA3E0">
            <wp:simplePos x="0" y="0"/>
            <wp:positionH relativeFrom="column">
              <wp:posOffset>3655695</wp:posOffset>
            </wp:positionH>
            <wp:positionV relativeFrom="paragraph">
              <wp:posOffset>-887095</wp:posOffset>
            </wp:positionV>
            <wp:extent cx="1041400" cy="998855"/>
            <wp:effectExtent l="0" t="0" r="0" b="0"/>
            <wp:wrapTight wrapText="bothSides">
              <wp:wrapPolygon edited="0">
                <wp:start x="0" y="0"/>
                <wp:lineTo x="0" y="20872"/>
                <wp:lineTo x="21073" y="20872"/>
                <wp:lineTo x="21073" y="0"/>
                <wp:lineTo x="0" y="0"/>
              </wp:wrapPolygon>
            </wp:wrapTight>
            <wp:docPr id="12" name="Bild 12" descr="Macintosh HD:Users:sbapo:Dropbox:Aktuell Workshop 2018 IG+SB:Fotos:q2rD6sbMTHKcr8KQqBA8UQ_thumb_14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sbapo:Dropbox:Aktuell Workshop 2018 IG+SB:Fotos:q2rD6sbMTHKcr8KQqBA8UQ_thumb_149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0" locked="0" layoutInCell="1" allowOverlap="1" wp14:anchorId="17947DE0" wp14:editId="36ADC860">
            <wp:simplePos x="0" y="0"/>
            <wp:positionH relativeFrom="column">
              <wp:posOffset>2246630</wp:posOffset>
            </wp:positionH>
            <wp:positionV relativeFrom="paragraph">
              <wp:posOffset>-899795</wp:posOffset>
            </wp:positionV>
            <wp:extent cx="1422400" cy="1017905"/>
            <wp:effectExtent l="0" t="0" r="0" b="0"/>
            <wp:wrapTight wrapText="bothSides">
              <wp:wrapPolygon edited="0">
                <wp:start x="0" y="0"/>
                <wp:lineTo x="0" y="21021"/>
                <wp:lineTo x="21214" y="21021"/>
                <wp:lineTo x="21214" y="0"/>
                <wp:lineTo x="0" y="0"/>
              </wp:wrapPolygon>
            </wp:wrapTight>
            <wp:docPr id="7" name="Bild 7" descr="T1V0Cn%dRreCtZQTD%KUxw_thumb_14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V0Cn%dRreCtZQTD%KUxw_thumb_148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3600" behindDoc="0" locked="0" layoutInCell="1" allowOverlap="1" wp14:anchorId="43ECE816" wp14:editId="72906C54">
            <wp:simplePos x="0" y="0"/>
            <wp:positionH relativeFrom="column">
              <wp:posOffset>1073150</wp:posOffset>
            </wp:positionH>
            <wp:positionV relativeFrom="paragraph">
              <wp:posOffset>-899795</wp:posOffset>
            </wp:positionV>
            <wp:extent cx="1224280" cy="1009015"/>
            <wp:effectExtent l="0" t="0" r="0" b="6985"/>
            <wp:wrapTight wrapText="bothSides">
              <wp:wrapPolygon edited="0">
                <wp:start x="0" y="0"/>
                <wp:lineTo x="0" y="21206"/>
                <wp:lineTo x="21062" y="21206"/>
                <wp:lineTo x="21062" y="0"/>
                <wp:lineTo x="0" y="0"/>
              </wp:wrapPolygon>
            </wp:wrapTight>
            <wp:docPr id="10" name="Bild 10" descr="UNADJUSTEDNONRAW_thumb_148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ADJUSTEDNONRAW_thumb_1489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28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2998D8A4" wp14:editId="67BBC472">
            <wp:simplePos x="0" y="0"/>
            <wp:positionH relativeFrom="column">
              <wp:posOffset>-201295</wp:posOffset>
            </wp:positionH>
            <wp:positionV relativeFrom="paragraph">
              <wp:posOffset>-899795</wp:posOffset>
            </wp:positionV>
            <wp:extent cx="1286510" cy="1003300"/>
            <wp:effectExtent l="0" t="0" r="8890" b="12700"/>
            <wp:wrapTight wrapText="bothSides">
              <wp:wrapPolygon edited="0">
                <wp:start x="0" y="0"/>
                <wp:lineTo x="0" y="21327"/>
                <wp:lineTo x="21323" y="21327"/>
                <wp:lineTo x="21323" y="0"/>
                <wp:lineTo x="0" y="0"/>
              </wp:wrapPolygon>
            </wp:wrapTight>
            <wp:docPr id="4" name="Bild 4" descr="Jede Frau ist anders 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de Frau ist anders FOT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51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89EDF" w14:textId="77777777" w:rsidR="00B15967" w:rsidRPr="004D27FC" w:rsidRDefault="00A703D9" w:rsidP="00B15967">
      <w:pPr>
        <w:rPr>
          <w:rFonts w:asciiTheme="majorHAnsi" w:hAnsiTheme="majorHAnsi"/>
          <w:b/>
          <w:sz w:val="36"/>
          <w:szCs w:val="36"/>
        </w:rPr>
      </w:pPr>
      <w:r>
        <w:rPr>
          <w:rFonts w:asciiTheme="majorHAnsi" w:hAnsiTheme="majorHAnsi"/>
          <w:b/>
          <w:sz w:val="36"/>
          <w:szCs w:val="36"/>
        </w:rPr>
        <w:t>Zertifikat</w:t>
      </w:r>
    </w:p>
    <w:p w14:paraId="1D039619" w14:textId="77777777" w:rsidR="00B15967" w:rsidRPr="004D27FC" w:rsidRDefault="00B15967" w:rsidP="00B15967">
      <w:pPr>
        <w:rPr>
          <w:rFonts w:asciiTheme="majorHAnsi" w:hAnsiTheme="majorHAnsi"/>
          <w:b/>
          <w:sz w:val="36"/>
          <w:szCs w:val="36"/>
        </w:rPr>
      </w:pPr>
      <w:r w:rsidRPr="004D27FC">
        <w:rPr>
          <w:rFonts w:asciiTheme="majorHAnsi" w:hAnsiTheme="majorHAnsi"/>
          <w:b/>
          <w:sz w:val="36"/>
          <w:szCs w:val="36"/>
        </w:rPr>
        <w:t xml:space="preserve">Arzt/Ärztin </w:t>
      </w:r>
      <w:r w:rsidR="00A703D9">
        <w:rPr>
          <w:rFonts w:asciiTheme="majorHAnsi" w:hAnsiTheme="majorHAnsi"/>
          <w:b/>
          <w:sz w:val="36"/>
          <w:szCs w:val="36"/>
        </w:rPr>
        <w:t>Naturheilkunde zur</w:t>
      </w:r>
      <w:r w:rsidRPr="004D27FC">
        <w:rPr>
          <w:rFonts w:asciiTheme="majorHAnsi" w:hAnsiTheme="majorHAnsi"/>
          <w:b/>
          <w:sz w:val="36"/>
          <w:szCs w:val="36"/>
        </w:rPr>
        <w:t xml:space="preserve"> Frauengesundheit </w:t>
      </w:r>
    </w:p>
    <w:p w14:paraId="2DA202B1" w14:textId="77777777" w:rsidR="00B15967" w:rsidRDefault="00B15967" w:rsidP="00B15967">
      <w:pPr>
        <w:rPr>
          <w:rFonts w:asciiTheme="majorHAnsi" w:hAnsiTheme="majorHAnsi"/>
          <w:b/>
          <w:sz w:val="36"/>
          <w:szCs w:val="36"/>
        </w:rPr>
      </w:pPr>
      <w:r w:rsidRPr="004D27FC">
        <w:rPr>
          <w:rFonts w:asciiTheme="majorHAnsi" w:hAnsiTheme="majorHAnsi"/>
          <w:b/>
          <w:sz w:val="36"/>
          <w:szCs w:val="36"/>
        </w:rPr>
        <w:t>Nach Prof. Dr. Ingrid Ger</w:t>
      </w:r>
      <w:r w:rsidR="004D27FC">
        <w:rPr>
          <w:rFonts w:asciiTheme="majorHAnsi" w:hAnsiTheme="majorHAnsi"/>
          <w:b/>
          <w:sz w:val="36"/>
          <w:szCs w:val="36"/>
        </w:rPr>
        <w:t>hard, Netzwerk Frauengesundheit</w:t>
      </w:r>
    </w:p>
    <w:p w14:paraId="3B4E1053" w14:textId="77777777" w:rsidR="004D27FC" w:rsidRPr="004D27FC" w:rsidRDefault="004D27FC" w:rsidP="00B15967">
      <w:pPr>
        <w:rPr>
          <w:rFonts w:asciiTheme="majorHAnsi" w:hAnsiTheme="majorHAnsi"/>
          <w:b/>
          <w:sz w:val="20"/>
          <w:szCs w:val="20"/>
        </w:rPr>
      </w:pPr>
    </w:p>
    <w:p w14:paraId="3CD519B1" w14:textId="648336D4" w:rsidR="00B15967" w:rsidRDefault="00B15967" w:rsidP="00B15967">
      <w:pPr>
        <w:rPr>
          <w:rFonts w:asciiTheme="majorHAnsi" w:hAnsiTheme="majorHAnsi"/>
          <w:color w:val="595959" w:themeColor="text1" w:themeTint="A6"/>
          <w:sz w:val="22"/>
          <w:szCs w:val="22"/>
        </w:rPr>
      </w:pPr>
      <w:r w:rsidRPr="006A518C">
        <w:rPr>
          <w:rFonts w:asciiTheme="majorHAnsi" w:hAnsiTheme="majorHAnsi"/>
          <w:color w:val="595959" w:themeColor="text1" w:themeTint="A6"/>
          <w:sz w:val="22"/>
          <w:szCs w:val="22"/>
        </w:rPr>
        <w:t xml:space="preserve">In der ärztlichen Praxis fehlt oft die Zeit, eine ganzheitliche Anamnese zu erheben, individuelle Vorsorgemaßnahmen vorzuschlagen und die Patientin bei der Selbstverantwortung für ihre Gesundheit zu unterstützen. In den letzten10 Jahren erlebe ich täglich </w:t>
      </w:r>
      <w:r w:rsidR="00170AC7">
        <w:rPr>
          <w:rFonts w:asciiTheme="majorHAnsi" w:hAnsiTheme="majorHAnsi"/>
          <w:color w:val="595959" w:themeColor="text1" w:themeTint="A6"/>
          <w:sz w:val="22"/>
          <w:szCs w:val="22"/>
        </w:rPr>
        <w:t xml:space="preserve">in </w:t>
      </w:r>
      <w:r w:rsidR="00E64EF7">
        <w:rPr>
          <w:rFonts w:asciiTheme="majorHAnsi" w:hAnsiTheme="majorHAnsi"/>
          <w:color w:val="595959" w:themeColor="text1" w:themeTint="A6"/>
          <w:sz w:val="22"/>
          <w:szCs w:val="22"/>
        </w:rPr>
        <w:t>E</w:t>
      </w:r>
      <w:r w:rsidR="00E64EF7" w:rsidRPr="006A518C">
        <w:rPr>
          <w:rFonts w:asciiTheme="majorHAnsi" w:hAnsiTheme="majorHAnsi"/>
          <w:color w:val="595959" w:themeColor="text1" w:themeTint="A6"/>
          <w:sz w:val="22"/>
          <w:szCs w:val="22"/>
        </w:rPr>
        <w:t>-Mails</w:t>
      </w:r>
      <w:r w:rsidRPr="006A518C">
        <w:rPr>
          <w:rFonts w:asciiTheme="majorHAnsi" w:hAnsiTheme="majorHAnsi"/>
          <w:color w:val="595959" w:themeColor="text1" w:themeTint="A6"/>
          <w:sz w:val="22"/>
          <w:szCs w:val="22"/>
        </w:rPr>
        <w:t xml:space="preserve"> und Kommentaren der Leserinnen, wie hilflos sie rezidivierenden Beschwerden ausgeliefert sind und wie groß die Nachfrage nach einem Arzt ist, der die Frau ganzheitlich und nicht nur organbezogen behandelt. </w:t>
      </w:r>
    </w:p>
    <w:p w14:paraId="18DB4446" w14:textId="77777777" w:rsidR="00341EE3" w:rsidRPr="006A518C" w:rsidRDefault="00341EE3" w:rsidP="00B15967">
      <w:pPr>
        <w:rPr>
          <w:rFonts w:asciiTheme="majorHAnsi" w:hAnsiTheme="majorHAnsi"/>
          <w:color w:val="595959" w:themeColor="text1" w:themeTint="A6"/>
          <w:sz w:val="22"/>
          <w:szCs w:val="22"/>
        </w:rPr>
      </w:pPr>
    </w:p>
    <w:p w14:paraId="56477776" w14:textId="2ED7026E" w:rsidR="00516405" w:rsidRDefault="00B15967" w:rsidP="00B15967">
      <w:pPr>
        <w:rPr>
          <w:rFonts w:asciiTheme="majorHAnsi" w:hAnsiTheme="majorHAnsi"/>
          <w:color w:val="595959" w:themeColor="text1" w:themeTint="A6"/>
          <w:sz w:val="22"/>
          <w:szCs w:val="22"/>
        </w:rPr>
      </w:pPr>
      <w:r w:rsidRPr="006A518C">
        <w:rPr>
          <w:rFonts w:asciiTheme="majorHAnsi" w:hAnsiTheme="majorHAnsi"/>
          <w:color w:val="595959" w:themeColor="text1" w:themeTint="A6"/>
          <w:sz w:val="22"/>
          <w:szCs w:val="22"/>
        </w:rPr>
        <w:t>Im vergangenen Jahr entwickelte ich zusammen mit einer auf Naturheilkunde und Prävention spezialisierten Apothekerin und Referentin einen Workshop unter dem Titel „</w:t>
      </w:r>
      <w:r w:rsidRPr="0006724D">
        <w:rPr>
          <w:rFonts w:asciiTheme="majorHAnsi" w:hAnsiTheme="majorHAnsi"/>
          <w:b/>
          <w:color w:val="595959" w:themeColor="text1" w:themeTint="A6"/>
          <w:sz w:val="22"/>
          <w:szCs w:val="22"/>
        </w:rPr>
        <w:t>Jede Frau ist anders</w:t>
      </w:r>
      <w:r w:rsidRPr="006A518C">
        <w:rPr>
          <w:rFonts w:asciiTheme="majorHAnsi" w:hAnsiTheme="majorHAnsi"/>
          <w:color w:val="595959" w:themeColor="text1" w:themeTint="A6"/>
          <w:sz w:val="22"/>
          <w:szCs w:val="22"/>
        </w:rPr>
        <w:t xml:space="preserve">“. Wegen der großen Nachfrage und dem Wunsch der Teilnehmer, intensiver über die Möglichkeiten der Naturheilkunde, Phytotherapie und Homöopathie aufgeklärt zu werden, veranstalten wir in diesem Jahr einen Frühjahrs- und einen Herbst-Workshop mit unterschiedlichen Schwerpunkten. Dieser Rhythmus der Workshops wird auch im nächsten Jahr aufrechterhalten. </w:t>
      </w:r>
    </w:p>
    <w:p w14:paraId="0984F701" w14:textId="77777777" w:rsidR="00341EE3" w:rsidRPr="006A518C" w:rsidRDefault="00341EE3" w:rsidP="00B15967">
      <w:pPr>
        <w:rPr>
          <w:rFonts w:asciiTheme="majorHAnsi" w:hAnsiTheme="majorHAnsi"/>
          <w:color w:val="595959" w:themeColor="text1" w:themeTint="A6"/>
          <w:sz w:val="22"/>
          <w:szCs w:val="22"/>
        </w:rPr>
      </w:pPr>
    </w:p>
    <w:p w14:paraId="0EBED3BF" w14:textId="77777777" w:rsidR="00B15967" w:rsidRPr="006A518C" w:rsidRDefault="00B15967" w:rsidP="00B15967">
      <w:pPr>
        <w:rPr>
          <w:rFonts w:asciiTheme="majorHAnsi" w:hAnsiTheme="majorHAnsi"/>
          <w:color w:val="595959" w:themeColor="text1" w:themeTint="A6"/>
          <w:sz w:val="22"/>
          <w:szCs w:val="22"/>
        </w:rPr>
      </w:pPr>
      <w:r w:rsidRPr="006A518C">
        <w:rPr>
          <w:rFonts w:asciiTheme="majorHAnsi" w:hAnsiTheme="majorHAnsi"/>
          <w:color w:val="595959" w:themeColor="text1" w:themeTint="A6"/>
          <w:sz w:val="22"/>
          <w:szCs w:val="22"/>
        </w:rPr>
        <w:t xml:space="preserve">Teilnehmer, die innerhalb von 2 Jahren an zwei von vier Workshops erfolgreich teilgenommen haben und eine schriftliche Abschlussprüfung mit 20 Multiple-Choice-Fragen bestanden haben, erhalten das </w:t>
      </w:r>
      <w:r w:rsidR="00A703D9" w:rsidRPr="006A518C">
        <w:rPr>
          <w:rFonts w:asciiTheme="majorHAnsi" w:hAnsiTheme="majorHAnsi"/>
          <w:color w:val="595959" w:themeColor="text1" w:themeTint="A6"/>
          <w:sz w:val="22"/>
          <w:szCs w:val="22"/>
        </w:rPr>
        <w:t xml:space="preserve">Zertifikat </w:t>
      </w:r>
      <w:r w:rsidRPr="006A518C">
        <w:rPr>
          <w:rFonts w:asciiTheme="majorHAnsi" w:hAnsiTheme="majorHAnsi"/>
          <w:color w:val="595959" w:themeColor="text1" w:themeTint="A6"/>
          <w:sz w:val="22"/>
          <w:szCs w:val="22"/>
        </w:rPr>
        <w:t>„</w:t>
      </w:r>
      <w:r w:rsidRPr="00341EE3">
        <w:rPr>
          <w:rFonts w:asciiTheme="majorHAnsi" w:hAnsiTheme="majorHAnsi"/>
          <w:b/>
          <w:color w:val="595959" w:themeColor="text1" w:themeTint="A6"/>
          <w:sz w:val="22"/>
          <w:szCs w:val="22"/>
        </w:rPr>
        <w:t xml:space="preserve">Arzt/Ärztin </w:t>
      </w:r>
      <w:r w:rsidR="00A703D9" w:rsidRPr="00341EE3">
        <w:rPr>
          <w:rFonts w:asciiTheme="majorHAnsi" w:hAnsiTheme="majorHAnsi"/>
          <w:b/>
          <w:color w:val="595959" w:themeColor="text1" w:themeTint="A6"/>
          <w:sz w:val="22"/>
          <w:szCs w:val="22"/>
        </w:rPr>
        <w:t>Naturheilkunde zur</w:t>
      </w:r>
      <w:r w:rsidRPr="00341EE3">
        <w:rPr>
          <w:rFonts w:asciiTheme="majorHAnsi" w:hAnsiTheme="majorHAnsi"/>
          <w:b/>
          <w:color w:val="595959" w:themeColor="text1" w:themeTint="A6"/>
          <w:sz w:val="22"/>
          <w:szCs w:val="22"/>
        </w:rPr>
        <w:t xml:space="preserve"> Frauengesundheit</w:t>
      </w:r>
      <w:r w:rsidRPr="006A518C">
        <w:rPr>
          <w:rFonts w:asciiTheme="majorHAnsi" w:hAnsiTheme="majorHAnsi"/>
          <w:color w:val="595959" w:themeColor="text1" w:themeTint="A6"/>
          <w:sz w:val="22"/>
          <w:szCs w:val="22"/>
        </w:rPr>
        <w:t xml:space="preserve">“. </w:t>
      </w:r>
    </w:p>
    <w:p w14:paraId="49CDECC0" w14:textId="56D0C929" w:rsidR="00B15967" w:rsidRDefault="00B15967" w:rsidP="00B15967">
      <w:pPr>
        <w:rPr>
          <w:rStyle w:val="Fett"/>
          <w:rFonts w:asciiTheme="majorHAnsi" w:hAnsiTheme="majorHAnsi"/>
          <w:color w:val="595959" w:themeColor="text1" w:themeTint="A6"/>
          <w:sz w:val="22"/>
          <w:szCs w:val="22"/>
        </w:rPr>
      </w:pPr>
      <w:r w:rsidRPr="006A518C">
        <w:rPr>
          <w:rFonts w:asciiTheme="majorHAnsi" w:hAnsiTheme="majorHAnsi"/>
          <w:color w:val="595959" w:themeColor="text1" w:themeTint="A6"/>
          <w:sz w:val="22"/>
          <w:szCs w:val="22"/>
        </w:rPr>
        <w:t xml:space="preserve">Alle Workshops sind von der Landesärztekammer Nordbaden </w:t>
      </w:r>
      <w:r w:rsidR="00516405" w:rsidRPr="006A518C">
        <w:rPr>
          <w:rFonts w:asciiTheme="majorHAnsi" w:hAnsiTheme="majorHAnsi"/>
          <w:color w:val="595959" w:themeColor="text1" w:themeTint="A6"/>
          <w:sz w:val="22"/>
          <w:szCs w:val="22"/>
        </w:rPr>
        <w:t xml:space="preserve">mit Punkten </w:t>
      </w:r>
      <w:r w:rsidRPr="006A518C">
        <w:rPr>
          <w:rFonts w:asciiTheme="majorHAnsi" w:hAnsiTheme="majorHAnsi"/>
          <w:color w:val="595959" w:themeColor="text1" w:themeTint="A6"/>
          <w:sz w:val="22"/>
          <w:szCs w:val="22"/>
        </w:rPr>
        <w:t>zertifiziert</w:t>
      </w:r>
      <w:r w:rsidR="00341EE3">
        <w:rPr>
          <w:rFonts w:asciiTheme="majorHAnsi" w:hAnsiTheme="majorHAnsi"/>
          <w:color w:val="595959" w:themeColor="text1" w:themeTint="A6"/>
          <w:sz w:val="22"/>
          <w:szCs w:val="22"/>
        </w:rPr>
        <w:t xml:space="preserve"> (2018 wurden 16 Punkte für jede der Veranstaltungen vergeben)</w:t>
      </w:r>
      <w:r w:rsidRPr="006A518C">
        <w:rPr>
          <w:rFonts w:asciiTheme="majorHAnsi" w:hAnsiTheme="majorHAnsi"/>
          <w:color w:val="595959" w:themeColor="text1" w:themeTint="A6"/>
          <w:sz w:val="22"/>
          <w:szCs w:val="22"/>
        </w:rPr>
        <w:t xml:space="preserve">. </w:t>
      </w:r>
      <w:r w:rsidR="00341EE3">
        <w:rPr>
          <w:rFonts w:asciiTheme="majorHAnsi" w:hAnsiTheme="majorHAnsi"/>
          <w:color w:val="595959" w:themeColor="text1" w:themeTint="A6"/>
          <w:sz w:val="22"/>
          <w:szCs w:val="22"/>
        </w:rPr>
        <w:t>Die Workshops</w:t>
      </w:r>
      <w:r w:rsidRPr="006A518C">
        <w:rPr>
          <w:rFonts w:asciiTheme="majorHAnsi" w:hAnsiTheme="majorHAnsi"/>
          <w:color w:val="595959" w:themeColor="text1" w:themeTint="A6"/>
          <w:sz w:val="22"/>
          <w:szCs w:val="22"/>
        </w:rPr>
        <w:t xml:space="preserve"> werden von der NATUM </w:t>
      </w:r>
      <w:r w:rsidR="00516405" w:rsidRPr="006A518C">
        <w:rPr>
          <w:rFonts w:asciiTheme="majorHAnsi" w:hAnsiTheme="majorHAnsi"/>
          <w:color w:val="595959" w:themeColor="text1" w:themeTint="A6"/>
          <w:sz w:val="22"/>
          <w:szCs w:val="22"/>
        </w:rPr>
        <w:t>empfohlen</w:t>
      </w:r>
      <w:r w:rsidRPr="006A518C">
        <w:rPr>
          <w:rFonts w:asciiTheme="majorHAnsi" w:hAnsiTheme="majorHAnsi"/>
          <w:color w:val="595959" w:themeColor="text1" w:themeTint="A6"/>
          <w:sz w:val="22"/>
          <w:szCs w:val="22"/>
        </w:rPr>
        <w:t xml:space="preserve"> und mit Punkten versehen, die Sie zusätzlich für das </w:t>
      </w:r>
      <w:r w:rsidRPr="006A518C">
        <w:rPr>
          <w:rStyle w:val="caps"/>
          <w:rFonts w:asciiTheme="majorHAnsi" w:hAnsiTheme="majorHAnsi"/>
          <w:b/>
          <w:bCs/>
          <w:color w:val="595959" w:themeColor="text1" w:themeTint="A6"/>
          <w:sz w:val="22"/>
          <w:szCs w:val="22"/>
        </w:rPr>
        <w:t>NATUM</w:t>
      </w:r>
      <w:r w:rsidRPr="006A518C">
        <w:rPr>
          <w:rStyle w:val="Fett"/>
          <w:rFonts w:asciiTheme="majorHAnsi" w:hAnsiTheme="majorHAnsi"/>
          <w:color w:val="595959" w:themeColor="text1" w:themeTint="A6"/>
          <w:sz w:val="22"/>
          <w:szCs w:val="22"/>
        </w:rPr>
        <w:t>-Zertifikat “Ganzheitliche Frauenheilkunde” benutzen können.</w:t>
      </w:r>
    </w:p>
    <w:p w14:paraId="22C20802" w14:textId="77777777" w:rsidR="00341EE3" w:rsidRPr="006A518C" w:rsidRDefault="00341EE3" w:rsidP="00B15967">
      <w:pPr>
        <w:rPr>
          <w:rFonts w:asciiTheme="majorHAnsi" w:hAnsiTheme="majorHAnsi"/>
          <w:color w:val="595959" w:themeColor="text1" w:themeTint="A6"/>
          <w:sz w:val="22"/>
          <w:szCs w:val="22"/>
        </w:rPr>
      </w:pPr>
    </w:p>
    <w:p w14:paraId="5FDCDB40" w14:textId="54F2322F" w:rsidR="00341EE3" w:rsidRPr="006A518C" w:rsidRDefault="00B15967" w:rsidP="00B15967">
      <w:pPr>
        <w:rPr>
          <w:rFonts w:asciiTheme="majorHAnsi" w:hAnsiTheme="majorHAnsi"/>
          <w:color w:val="595959" w:themeColor="text1" w:themeTint="A6"/>
          <w:sz w:val="22"/>
          <w:szCs w:val="22"/>
        </w:rPr>
      </w:pPr>
      <w:r w:rsidRPr="006A518C">
        <w:rPr>
          <w:rFonts w:asciiTheme="majorHAnsi" w:hAnsiTheme="majorHAnsi"/>
          <w:color w:val="595959" w:themeColor="text1" w:themeTint="A6"/>
          <w:sz w:val="22"/>
          <w:szCs w:val="22"/>
        </w:rPr>
        <w:t>Die zertifizierten Ärzte können ihre Daten freiwillig in die neu zu erstellende Ärzteliste von Netzwerk Frauengesundheit einpflegen, das jeden Monat von über 100 Tausend Leserinnen besucht wird. Wir freuen uns darauf, dass wir hoffentlich bald für die gesundheitsbewussten Leserinnen des Netzwerks kompetente ärztliche Anlaufstellen in Ortsnähe anbieten können.</w:t>
      </w:r>
    </w:p>
    <w:p w14:paraId="34C68187" w14:textId="77777777" w:rsidR="00B15967" w:rsidRPr="006A518C" w:rsidRDefault="00B15967" w:rsidP="00B15967">
      <w:pPr>
        <w:rPr>
          <w:rFonts w:asciiTheme="majorHAnsi" w:hAnsiTheme="majorHAnsi"/>
          <w:color w:val="595959" w:themeColor="text1" w:themeTint="A6"/>
          <w:sz w:val="22"/>
          <w:szCs w:val="22"/>
        </w:rPr>
      </w:pPr>
      <w:r w:rsidRPr="006A518C">
        <w:rPr>
          <w:rFonts w:asciiTheme="majorHAnsi" w:hAnsiTheme="majorHAnsi"/>
          <w:color w:val="595959" w:themeColor="text1" w:themeTint="A6"/>
          <w:sz w:val="22"/>
          <w:szCs w:val="22"/>
        </w:rPr>
        <w:t>Dieses Diplom gilt für 3 Jahre. Dann wird in einem Wochenendseminar ein Intensivkurs mit aktualisierten Inhalten und Multiple Choice Prüfung angeboten.</w:t>
      </w:r>
    </w:p>
    <w:p w14:paraId="6A445FB7" w14:textId="77777777" w:rsidR="00341EE3" w:rsidRDefault="00341EE3" w:rsidP="00B15967">
      <w:pPr>
        <w:rPr>
          <w:rFonts w:asciiTheme="majorHAnsi" w:hAnsiTheme="majorHAnsi"/>
          <w:b/>
          <w:color w:val="595959" w:themeColor="text1" w:themeTint="A6"/>
        </w:rPr>
      </w:pPr>
    </w:p>
    <w:p w14:paraId="1B37BD4B" w14:textId="77777777" w:rsidR="00B15967" w:rsidRPr="00516405" w:rsidRDefault="00B15967" w:rsidP="00B15967">
      <w:pPr>
        <w:rPr>
          <w:rFonts w:asciiTheme="majorHAnsi" w:hAnsiTheme="majorHAnsi"/>
          <w:b/>
          <w:color w:val="595959" w:themeColor="text1" w:themeTint="A6"/>
          <w:sz w:val="28"/>
          <w:szCs w:val="28"/>
        </w:rPr>
      </w:pPr>
      <w:r w:rsidRPr="00516405">
        <w:rPr>
          <w:rFonts w:asciiTheme="majorHAnsi" w:hAnsiTheme="majorHAnsi"/>
          <w:b/>
          <w:color w:val="595959" w:themeColor="text1" w:themeTint="A6"/>
          <w:sz w:val="28"/>
          <w:szCs w:val="28"/>
        </w:rPr>
        <w:t>Lehrinhalte</w:t>
      </w:r>
    </w:p>
    <w:p w14:paraId="4465A9C2" w14:textId="77777777" w:rsidR="00516405" w:rsidRPr="005E1C58" w:rsidRDefault="00516405" w:rsidP="00B15967">
      <w:pPr>
        <w:rPr>
          <w:rFonts w:asciiTheme="majorHAnsi" w:hAnsiTheme="majorHAnsi"/>
          <w:b/>
          <w:color w:val="595959" w:themeColor="text1" w:themeTint="A6"/>
        </w:rPr>
      </w:pPr>
    </w:p>
    <w:p w14:paraId="0B2E4435" w14:textId="77777777" w:rsidR="00B15967" w:rsidRPr="006A518C" w:rsidRDefault="00104708" w:rsidP="00B15967">
      <w:pPr>
        <w:rPr>
          <w:rFonts w:asciiTheme="majorHAnsi" w:hAnsiTheme="majorHAnsi"/>
          <w:b/>
          <w:i/>
          <w:color w:val="595959" w:themeColor="text1" w:themeTint="A6"/>
          <w:sz w:val="22"/>
          <w:szCs w:val="22"/>
        </w:rPr>
      </w:pPr>
      <w:r w:rsidRPr="006A518C">
        <w:rPr>
          <w:rFonts w:asciiTheme="majorHAnsi" w:hAnsiTheme="majorHAnsi"/>
          <w:b/>
          <w:i/>
          <w:color w:val="595959" w:themeColor="text1" w:themeTint="A6"/>
          <w:sz w:val="22"/>
          <w:szCs w:val="22"/>
        </w:rPr>
        <w:t>N</w:t>
      </w:r>
      <w:r w:rsidR="00516405" w:rsidRPr="006A518C">
        <w:rPr>
          <w:rFonts w:asciiTheme="majorHAnsi" w:hAnsiTheme="majorHAnsi"/>
          <w:b/>
          <w:i/>
          <w:color w:val="595959" w:themeColor="text1" w:themeTint="A6"/>
          <w:sz w:val="22"/>
          <w:szCs w:val="22"/>
        </w:rPr>
        <w:t>aturheilkundlich</w:t>
      </w:r>
      <w:r w:rsidRPr="006A518C">
        <w:rPr>
          <w:rFonts w:asciiTheme="majorHAnsi" w:hAnsiTheme="majorHAnsi"/>
          <w:b/>
          <w:i/>
          <w:color w:val="595959" w:themeColor="text1" w:themeTint="A6"/>
          <w:sz w:val="22"/>
          <w:szCs w:val="22"/>
        </w:rPr>
        <w:t>e</w:t>
      </w:r>
      <w:r w:rsidR="00516405" w:rsidRPr="006A518C">
        <w:rPr>
          <w:rFonts w:asciiTheme="majorHAnsi" w:hAnsiTheme="majorHAnsi"/>
          <w:b/>
          <w:i/>
          <w:color w:val="595959" w:themeColor="text1" w:themeTint="A6"/>
          <w:sz w:val="22"/>
          <w:szCs w:val="22"/>
        </w:rPr>
        <w:t xml:space="preserve"> </w:t>
      </w:r>
      <w:r w:rsidR="00B15967" w:rsidRPr="006A518C">
        <w:rPr>
          <w:rFonts w:asciiTheme="majorHAnsi" w:hAnsiTheme="majorHAnsi"/>
          <w:b/>
          <w:i/>
          <w:color w:val="595959" w:themeColor="text1" w:themeTint="A6"/>
          <w:sz w:val="22"/>
          <w:szCs w:val="22"/>
        </w:rPr>
        <w:t>Therapie</w:t>
      </w:r>
      <w:r w:rsidRPr="006A518C">
        <w:rPr>
          <w:rFonts w:asciiTheme="majorHAnsi" w:hAnsiTheme="majorHAnsi"/>
          <w:b/>
          <w:i/>
          <w:color w:val="595959" w:themeColor="text1" w:themeTint="A6"/>
          <w:sz w:val="22"/>
          <w:szCs w:val="22"/>
        </w:rPr>
        <w:t>n</w:t>
      </w:r>
      <w:r w:rsidR="00B15967" w:rsidRPr="006A518C">
        <w:rPr>
          <w:rFonts w:asciiTheme="majorHAnsi" w:hAnsiTheme="majorHAnsi"/>
          <w:b/>
          <w:i/>
          <w:color w:val="595959" w:themeColor="text1" w:themeTint="A6"/>
          <w:sz w:val="22"/>
          <w:szCs w:val="22"/>
        </w:rPr>
        <w:t xml:space="preserve"> in Prophylaxe und Therapie:</w:t>
      </w:r>
    </w:p>
    <w:p w14:paraId="08FB58BC" w14:textId="77777777" w:rsidR="00B15967" w:rsidRPr="006A518C" w:rsidRDefault="00B15967" w:rsidP="00B15967">
      <w:pPr>
        <w:rPr>
          <w:rFonts w:asciiTheme="majorHAnsi" w:hAnsiTheme="majorHAnsi"/>
          <w:color w:val="595959" w:themeColor="text1" w:themeTint="A6"/>
          <w:sz w:val="22"/>
          <w:szCs w:val="22"/>
        </w:rPr>
      </w:pPr>
      <w:r w:rsidRPr="006A518C">
        <w:rPr>
          <w:rFonts w:asciiTheme="majorHAnsi" w:hAnsiTheme="majorHAnsi"/>
          <w:color w:val="595959" w:themeColor="text1" w:themeTint="A6"/>
          <w:sz w:val="22"/>
          <w:szCs w:val="22"/>
        </w:rPr>
        <w:t xml:space="preserve">Ernährungstherapie, Darm- und </w:t>
      </w:r>
      <w:proofErr w:type="spellStart"/>
      <w:r w:rsidRPr="006A518C">
        <w:rPr>
          <w:rFonts w:asciiTheme="majorHAnsi" w:hAnsiTheme="majorHAnsi"/>
          <w:color w:val="595959" w:themeColor="text1" w:themeTint="A6"/>
          <w:sz w:val="22"/>
          <w:szCs w:val="22"/>
        </w:rPr>
        <w:t>Mikrobiomtherapie</w:t>
      </w:r>
      <w:proofErr w:type="spellEnd"/>
      <w:r w:rsidRPr="006A518C">
        <w:rPr>
          <w:rFonts w:asciiTheme="majorHAnsi" w:hAnsiTheme="majorHAnsi"/>
          <w:color w:val="595959" w:themeColor="text1" w:themeTint="A6"/>
          <w:sz w:val="22"/>
          <w:szCs w:val="22"/>
        </w:rPr>
        <w:t>, Orthomolekulare Therapie, Phytotherapie, Homöopathie, Aromatherapie, bioidentische Hormontherapie,</w:t>
      </w:r>
    </w:p>
    <w:p w14:paraId="2D87CF9B" w14:textId="77777777" w:rsidR="00104708" w:rsidRPr="006A518C" w:rsidRDefault="00104708" w:rsidP="00B15967">
      <w:pPr>
        <w:rPr>
          <w:rFonts w:asciiTheme="majorHAnsi" w:hAnsiTheme="majorHAnsi"/>
          <w:color w:val="595959" w:themeColor="text1" w:themeTint="A6"/>
          <w:sz w:val="22"/>
          <w:szCs w:val="22"/>
        </w:rPr>
      </w:pPr>
      <w:r w:rsidRPr="006A518C">
        <w:rPr>
          <w:rFonts w:asciiTheme="majorHAnsi" w:hAnsiTheme="majorHAnsi"/>
          <w:b/>
          <w:color w:val="595959" w:themeColor="text1" w:themeTint="A6"/>
          <w:sz w:val="22"/>
          <w:szCs w:val="22"/>
        </w:rPr>
        <w:t>Voraussetzungen</w:t>
      </w:r>
      <w:r w:rsidRPr="006A518C">
        <w:rPr>
          <w:rFonts w:asciiTheme="majorHAnsi" w:hAnsiTheme="majorHAnsi"/>
          <w:color w:val="595959" w:themeColor="text1" w:themeTint="A6"/>
          <w:sz w:val="22"/>
          <w:szCs w:val="22"/>
        </w:rPr>
        <w:t>: eingehende Differentialdiagnostik und erweiterte Laboranalytik</w:t>
      </w:r>
    </w:p>
    <w:p w14:paraId="5B4527B0" w14:textId="77777777" w:rsidR="0006724D" w:rsidRPr="006A518C" w:rsidRDefault="0006724D" w:rsidP="00B15967">
      <w:pPr>
        <w:rPr>
          <w:rFonts w:asciiTheme="majorHAnsi" w:hAnsiTheme="majorHAnsi"/>
          <w:color w:val="595959" w:themeColor="text1" w:themeTint="A6"/>
          <w:sz w:val="22"/>
          <w:szCs w:val="22"/>
        </w:rPr>
      </w:pPr>
    </w:p>
    <w:p w14:paraId="131AFC5E" w14:textId="77777777" w:rsidR="00B15967" w:rsidRPr="006A518C" w:rsidRDefault="00B15967" w:rsidP="00B15967">
      <w:pPr>
        <w:rPr>
          <w:rFonts w:asciiTheme="majorHAnsi" w:hAnsiTheme="majorHAnsi"/>
          <w:b/>
          <w:i/>
          <w:color w:val="595959" w:themeColor="text1" w:themeTint="A6"/>
          <w:sz w:val="22"/>
          <w:szCs w:val="22"/>
        </w:rPr>
      </w:pPr>
      <w:r w:rsidRPr="006A518C">
        <w:rPr>
          <w:rFonts w:asciiTheme="majorHAnsi" w:hAnsiTheme="majorHAnsi"/>
          <w:b/>
          <w:i/>
          <w:color w:val="595959" w:themeColor="text1" w:themeTint="A6"/>
          <w:sz w:val="22"/>
          <w:szCs w:val="22"/>
        </w:rPr>
        <w:t>Erkrankungen und Beschwerden</w:t>
      </w:r>
    </w:p>
    <w:p w14:paraId="1EF929CC" w14:textId="77777777" w:rsidR="0006724D" w:rsidRDefault="0006724D" w:rsidP="00B15967">
      <w:pPr>
        <w:rPr>
          <w:rFonts w:asciiTheme="majorHAnsi" w:hAnsiTheme="majorHAnsi"/>
          <w:b/>
          <w:color w:val="595959" w:themeColor="text1" w:themeTint="A6"/>
          <w:sz w:val="22"/>
          <w:szCs w:val="22"/>
        </w:rPr>
      </w:pPr>
    </w:p>
    <w:p w14:paraId="0D506E21" w14:textId="07107F88" w:rsidR="00B15967" w:rsidRPr="006A518C" w:rsidRDefault="00B15967" w:rsidP="00B15967">
      <w:pPr>
        <w:rPr>
          <w:rFonts w:asciiTheme="majorHAnsi" w:hAnsiTheme="majorHAnsi"/>
          <w:b/>
          <w:color w:val="595959" w:themeColor="text1" w:themeTint="A6"/>
          <w:sz w:val="22"/>
          <w:szCs w:val="22"/>
        </w:rPr>
      </w:pPr>
      <w:r w:rsidRPr="006A518C">
        <w:rPr>
          <w:rFonts w:asciiTheme="majorHAnsi" w:hAnsiTheme="majorHAnsi"/>
          <w:b/>
          <w:color w:val="595959" w:themeColor="text1" w:themeTint="A6"/>
          <w:sz w:val="22"/>
          <w:szCs w:val="22"/>
        </w:rPr>
        <w:t>Teil 1</w:t>
      </w:r>
    </w:p>
    <w:p w14:paraId="619DA281" w14:textId="77777777" w:rsidR="00B15967" w:rsidRPr="006A518C" w:rsidRDefault="00B15967" w:rsidP="00B15967">
      <w:pPr>
        <w:rPr>
          <w:rFonts w:asciiTheme="majorHAnsi" w:hAnsiTheme="majorHAnsi"/>
          <w:color w:val="595959" w:themeColor="text1" w:themeTint="A6"/>
          <w:sz w:val="22"/>
          <w:szCs w:val="22"/>
        </w:rPr>
      </w:pPr>
      <w:r w:rsidRPr="006A518C">
        <w:rPr>
          <w:rFonts w:asciiTheme="majorHAnsi" w:hAnsiTheme="majorHAnsi"/>
          <w:color w:val="595959" w:themeColor="text1" w:themeTint="A6"/>
          <w:sz w:val="22"/>
          <w:szCs w:val="22"/>
        </w:rPr>
        <w:lastRenderedPageBreak/>
        <w:t>Alles dreht sich um Hormone: Zyklusstörungen, Dysmenorrhö, PMS, Wechseljahre, Endometriose, Myome, PCO</w:t>
      </w:r>
    </w:p>
    <w:p w14:paraId="24FE5A08" w14:textId="448BB192" w:rsidR="006A518C" w:rsidRDefault="006A518C" w:rsidP="00B15967">
      <w:pPr>
        <w:rPr>
          <w:rFonts w:asciiTheme="majorHAnsi" w:hAnsiTheme="majorHAnsi"/>
          <w:b/>
          <w:color w:val="595959" w:themeColor="text1" w:themeTint="A6"/>
          <w:sz w:val="22"/>
          <w:szCs w:val="22"/>
        </w:rPr>
      </w:pPr>
    </w:p>
    <w:p w14:paraId="4CD0B00F" w14:textId="77777777" w:rsidR="00B15967" w:rsidRPr="006A518C" w:rsidRDefault="00B15967" w:rsidP="00B15967">
      <w:pPr>
        <w:rPr>
          <w:rFonts w:asciiTheme="majorHAnsi" w:hAnsiTheme="majorHAnsi"/>
          <w:b/>
          <w:color w:val="595959" w:themeColor="text1" w:themeTint="A6"/>
          <w:sz w:val="22"/>
          <w:szCs w:val="22"/>
        </w:rPr>
      </w:pPr>
      <w:r w:rsidRPr="006A518C">
        <w:rPr>
          <w:rFonts w:asciiTheme="majorHAnsi" w:hAnsiTheme="majorHAnsi"/>
          <w:b/>
          <w:color w:val="595959" w:themeColor="text1" w:themeTint="A6"/>
          <w:sz w:val="22"/>
          <w:szCs w:val="22"/>
        </w:rPr>
        <w:t>Teil 2</w:t>
      </w:r>
    </w:p>
    <w:p w14:paraId="7CFF1067" w14:textId="77777777" w:rsidR="00B15967" w:rsidRPr="006A518C" w:rsidRDefault="00B15967" w:rsidP="00B15967">
      <w:pPr>
        <w:pStyle w:val="Listenabsatz"/>
        <w:numPr>
          <w:ilvl w:val="0"/>
          <w:numId w:val="3"/>
        </w:numPr>
        <w:rPr>
          <w:rFonts w:asciiTheme="majorHAnsi" w:hAnsiTheme="majorHAnsi"/>
          <w:color w:val="595959" w:themeColor="text1" w:themeTint="A6"/>
        </w:rPr>
      </w:pPr>
      <w:r w:rsidRPr="006A518C">
        <w:rPr>
          <w:rFonts w:asciiTheme="majorHAnsi" w:hAnsiTheme="majorHAnsi"/>
          <w:color w:val="595959" w:themeColor="text1" w:themeTint="A6"/>
        </w:rPr>
        <w:t xml:space="preserve">Unerfüllter Kinderwunsch, Schwangerschaft, </w:t>
      </w:r>
    </w:p>
    <w:p w14:paraId="60254144" w14:textId="62A403CD" w:rsidR="00B15967" w:rsidRPr="006A518C" w:rsidRDefault="00B15967" w:rsidP="00B15967">
      <w:pPr>
        <w:pStyle w:val="Listenabsatz"/>
        <w:numPr>
          <w:ilvl w:val="0"/>
          <w:numId w:val="3"/>
        </w:numPr>
        <w:rPr>
          <w:rFonts w:asciiTheme="majorHAnsi" w:hAnsiTheme="majorHAnsi"/>
          <w:color w:val="595959" w:themeColor="text1" w:themeTint="A6"/>
        </w:rPr>
      </w:pPr>
      <w:r w:rsidRPr="006A518C">
        <w:rPr>
          <w:rFonts w:asciiTheme="majorHAnsi" w:hAnsiTheme="majorHAnsi"/>
          <w:color w:val="595959" w:themeColor="text1" w:themeTint="A6"/>
        </w:rPr>
        <w:t>Alles dreht sich um Entzündungen</w:t>
      </w:r>
      <w:r w:rsidR="00081B6A" w:rsidRPr="006A518C">
        <w:rPr>
          <w:rFonts w:asciiTheme="majorHAnsi" w:hAnsiTheme="majorHAnsi"/>
          <w:color w:val="595959" w:themeColor="text1" w:themeTint="A6"/>
        </w:rPr>
        <w:t xml:space="preserve">, </w:t>
      </w:r>
      <w:r w:rsidR="009A3E20">
        <w:rPr>
          <w:rFonts w:asciiTheme="majorHAnsi" w:hAnsiTheme="majorHAnsi"/>
          <w:color w:val="595959" w:themeColor="text1" w:themeTint="A6"/>
        </w:rPr>
        <w:t>Silent I</w:t>
      </w:r>
      <w:r w:rsidRPr="006A518C">
        <w:rPr>
          <w:rFonts w:asciiTheme="majorHAnsi" w:hAnsiTheme="majorHAnsi"/>
          <w:color w:val="595959" w:themeColor="text1" w:themeTint="A6"/>
        </w:rPr>
        <w:t>nflammation, rez</w:t>
      </w:r>
      <w:r w:rsidR="009A3E20">
        <w:rPr>
          <w:rFonts w:asciiTheme="majorHAnsi" w:hAnsiTheme="majorHAnsi"/>
          <w:color w:val="595959" w:themeColor="text1" w:themeTint="A6"/>
        </w:rPr>
        <w:t>idivierende</w:t>
      </w:r>
      <w:r w:rsidRPr="006A518C">
        <w:rPr>
          <w:rFonts w:asciiTheme="majorHAnsi" w:hAnsiTheme="majorHAnsi"/>
          <w:color w:val="595959" w:themeColor="text1" w:themeTint="A6"/>
        </w:rPr>
        <w:t xml:space="preserve"> Vaginalinfektionen, Blasenentzündungen</w:t>
      </w:r>
      <w:r w:rsidR="00516405" w:rsidRPr="006A518C">
        <w:rPr>
          <w:rFonts w:asciiTheme="majorHAnsi" w:hAnsiTheme="majorHAnsi"/>
          <w:color w:val="595959" w:themeColor="text1" w:themeTint="A6"/>
        </w:rPr>
        <w:t xml:space="preserve">, </w:t>
      </w:r>
      <w:r w:rsidR="0006724D">
        <w:rPr>
          <w:rFonts w:asciiTheme="majorHAnsi" w:hAnsiTheme="majorHAnsi"/>
          <w:color w:val="595959" w:themeColor="text1" w:themeTint="A6"/>
        </w:rPr>
        <w:t>pathologischer PAP</w:t>
      </w:r>
      <w:bookmarkStart w:id="0" w:name="_GoBack"/>
      <w:bookmarkEnd w:id="0"/>
    </w:p>
    <w:p w14:paraId="1045C5AB" w14:textId="1763108B" w:rsidR="00B15967" w:rsidRPr="006A518C" w:rsidRDefault="00B15967" w:rsidP="00B15967">
      <w:pPr>
        <w:pStyle w:val="Listenabsatz"/>
        <w:numPr>
          <w:ilvl w:val="0"/>
          <w:numId w:val="3"/>
        </w:numPr>
        <w:rPr>
          <w:rFonts w:asciiTheme="majorHAnsi" w:hAnsiTheme="majorHAnsi"/>
          <w:color w:val="595959" w:themeColor="text1" w:themeTint="A6"/>
        </w:rPr>
      </w:pPr>
      <w:r w:rsidRPr="006A518C">
        <w:rPr>
          <w:rFonts w:asciiTheme="majorHAnsi" w:hAnsiTheme="majorHAnsi"/>
          <w:color w:val="595959" w:themeColor="text1" w:themeTint="A6"/>
        </w:rPr>
        <w:t>P</w:t>
      </w:r>
      <w:r w:rsidR="00E64EF7">
        <w:rPr>
          <w:rFonts w:asciiTheme="majorHAnsi" w:hAnsiTheme="majorHAnsi"/>
          <w:color w:val="595959" w:themeColor="text1" w:themeTint="A6"/>
        </w:rPr>
        <w:t>sychoneuroimmunologie, Burnout</w:t>
      </w:r>
    </w:p>
    <w:p w14:paraId="5FBCDD2D" w14:textId="77777777" w:rsidR="00B15967" w:rsidRPr="006A518C" w:rsidRDefault="00B15967" w:rsidP="00B15967">
      <w:pPr>
        <w:pStyle w:val="Listenabsatz"/>
        <w:numPr>
          <w:ilvl w:val="0"/>
          <w:numId w:val="3"/>
        </w:numPr>
        <w:rPr>
          <w:rFonts w:asciiTheme="majorHAnsi" w:hAnsiTheme="majorHAnsi"/>
          <w:color w:val="595959" w:themeColor="text1" w:themeTint="A6"/>
        </w:rPr>
      </w:pPr>
      <w:r w:rsidRPr="006A518C">
        <w:rPr>
          <w:rFonts w:asciiTheme="majorHAnsi" w:hAnsiTheme="majorHAnsi"/>
          <w:color w:val="595959" w:themeColor="text1" w:themeTint="A6"/>
        </w:rPr>
        <w:t xml:space="preserve">Prävention und Therapie von Alterskrankheiten (Osteoporose, KHK, </w:t>
      </w:r>
      <w:r w:rsidR="00516405" w:rsidRPr="006A518C">
        <w:rPr>
          <w:rFonts w:asciiTheme="majorHAnsi" w:hAnsiTheme="majorHAnsi"/>
          <w:color w:val="595959" w:themeColor="text1" w:themeTint="A6"/>
        </w:rPr>
        <w:t xml:space="preserve">Krebs, </w:t>
      </w:r>
      <w:r w:rsidRPr="006A518C">
        <w:rPr>
          <w:rFonts w:asciiTheme="majorHAnsi" w:hAnsiTheme="majorHAnsi"/>
          <w:color w:val="595959" w:themeColor="text1" w:themeTint="A6"/>
        </w:rPr>
        <w:t>Demenz)</w:t>
      </w:r>
    </w:p>
    <w:p w14:paraId="6B7E000E" w14:textId="77777777" w:rsidR="00B15967" w:rsidRPr="00516405" w:rsidRDefault="00B15967" w:rsidP="00B15967">
      <w:pPr>
        <w:rPr>
          <w:rFonts w:asciiTheme="majorHAnsi" w:hAnsiTheme="majorHAnsi"/>
          <w:b/>
          <w:color w:val="595959" w:themeColor="text1" w:themeTint="A6"/>
          <w:sz w:val="28"/>
          <w:szCs w:val="28"/>
        </w:rPr>
      </w:pPr>
      <w:r w:rsidRPr="00516405">
        <w:rPr>
          <w:rFonts w:asciiTheme="majorHAnsi" w:hAnsiTheme="majorHAnsi"/>
          <w:b/>
          <w:color w:val="595959" w:themeColor="text1" w:themeTint="A6"/>
          <w:sz w:val="28"/>
          <w:szCs w:val="28"/>
        </w:rPr>
        <w:t>Umsetzung</w:t>
      </w:r>
    </w:p>
    <w:p w14:paraId="5BD50AD3" w14:textId="77777777" w:rsidR="00516405" w:rsidRPr="006A518C" w:rsidRDefault="00516405" w:rsidP="00B15967">
      <w:pPr>
        <w:rPr>
          <w:rFonts w:asciiTheme="majorHAnsi" w:hAnsiTheme="majorHAnsi"/>
          <w:b/>
          <w:color w:val="595959" w:themeColor="text1" w:themeTint="A6"/>
          <w:sz w:val="22"/>
          <w:szCs w:val="22"/>
        </w:rPr>
      </w:pPr>
    </w:p>
    <w:p w14:paraId="170D36AB" w14:textId="77777777" w:rsidR="00B15967" w:rsidRPr="006A518C" w:rsidRDefault="00B15967" w:rsidP="00B15967">
      <w:pPr>
        <w:rPr>
          <w:rFonts w:asciiTheme="majorHAnsi" w:hAnsiTheme="majorHAnsi"/>
          <w:color w:val="595959" w:themeColor="text1" w:themeTint="A6"/>
          <w:sz w:val="22"/>
          <w:szCs w:val="22"/>
        </w:rPr>
      </w:pPr>
      <w:r w:rsidRPr="006A518C">
        <w:rPr>
          <w:rFonts w:asciiTheme="majorHAnsi" w:hAnsiTheme="majorHAnsi"/>
          <w:color w:val="595959" w:themeColor="text1" w:themeTint="A6"/>
          <w:sz w:val="22"/>
          <w:szCs w:val="22"/>
        </w:rPr>
        <w:t>Frontalunterricht, Fallbesprechung in kleinen Gruppen, Pflanzen-Exkursion, praktische Demonstrationen der Herstellung von Kräutermixturen, Aromatherapie mit Rezept</w:t>
      </w:r>
      <w:r w:rsidR="005E1C58" w:rsidRPr="006A518C">
        <w:rPr>
          <w:rFonts w:asciiTheme="majorHAnsi" w:hAnsiTheme="majorHAnsi"/>
          <w:color w:val="595959" w:themeColor="text1" w:themeTint="A6"/>
          <w:sz w:val="22"/>
          <w:szCs w:val="22"/>
        </w:rPr>
        <w:t>uren, bioidentischen Hormon</w:t>
      </w:r>
      <w:r w:rsidR="00CA3D28" w:rsidRPr="006A518C">
        <w:rPr>
          <w:rFonts w:asciiTheme="majorHAnsi" w:hAnsiTheme="majorHAnsi"/>
          <w:color w:val="595959" w:themeColor="text1" w:themeTint="A6"/>
          <w:sz w:val="22"/>
          <w:szCs w:val="22"/>
        </w:rPr>
        <w:t>en,</w:t>
      </w:r>
      <w:r w:rsidR="005E1C58" w:rsidRPr="006A518C">
        <w:rPr>
          <w:rFonts w:asciiTheme="majorHAnsi" w:hAnsiTheme="majorHAnsi"/>
          <w:color w:val="595959" w:themeColor="text1" w:themeTint="A6"/>
          <w:sz w:val="22"/>
          <w:szCs w:val="22"/>
        </w:rPr>
        <w:t xml:space="preserve"> Anschauungsmaterial</w:t>
      </w:r>
      <w:r w:rsidRPr="006A518C">
        <w:rPr>
          <w:rFonts w:asciiTheme="majorHAnsi" w:hAnsiTheme="majorHAnsi"/>
          <w:color w:val="595959" w:themeColor="text1" w:themeTint="A6"/>
          <w:sz w:val="22"/>
          <w:szCs w:val="22"/>
        </w:rPr>
        <w:t xml:space="preserve"> usw.  </w:t>
      </w:r>
    </w:p>
    <w:p w14:paraId="70F6F4D1" w14:textId="77777777" w:rsidR="00B15967" w:rsidRPr="005E1C58" w:rsidRDefault="00B15967" w:rsidP="00B15967">
      <w:pPr>
        <w:rPr>
          <w:rFonts w:asciiTheme="majorHAnsi" w:hAnsiTheme="majorHAnsi"/>
          <w:color w:val="595959" w:themeColor="text1" w:themeTint="A6"/>
        </w:rPr>
      </w:pPr>
    </w:p>
    <w:p w14:paraId="4D1AE6B1" w14:textId="77777777" w:rsidR="00516405" w:rsidRPr="006A518C" w:rsidRDefault="00516405" w:rsidP="00B15967">
      <w:pPr>
        <w:rPr>
          <w:rFonts w:asciiTheme="majorHAnsi" w:hAnsiTheme="majorHAnsi"/>
          <w:b/>
          <w:color w:val="595959" w:themeColor="text1" w:themeTint="A6"/>
          <w:sz w:val="28"/>
          <w:szCs w:val="28"/>
        </w:rPr>
      </w:pPr>
      <w:r w:rsidRPr="00516405">
        <w:rPr>
          <w:rFonts w:asciiTheme="majorHAnsi" w:hAnsiTheme="majorHAnsi"/>
          <w:b/>
          <w:color w:val="595959" w:themeColor="text1" w:themeTint="A6"/>
          <w:sz w:val="28"/>
          <w:szCs w:val="28"/>
        </w:rPr>
        <w:t xml:space="preserve">Anmeldung </w:t>
      </w:r>
    </w:p>
    <w:p w14:paraId="180EB25E" w14:textId="7E8C9E40" w:rsidR="004D27FC" w:rsidRPr="0006724D" w:rsidRDefault="00B15967" w:rsidP="0006724D">
      <w:pPr>
        <w:spacing w:line="360" w:lineRule="auto"/>
        <w:rPr>
          <w:rFonts w:asciiTheme="majorHAnsi" w:hAnsiTheme="majorHAnsi"/>
          <w:color w:val="595959" w:themeColor="text1" w:themeTint="A6"/>
          <w:sz w:val="22"/>
          <w:szCs w:val="22"/>
        </w:rPr>
      </w:pPr>
      <w:bookmarkStart w:id="1" w:name="_Hlk520064006"/>
      <w:r w:rsidRPr="006A518C">
        <w:rPr>
          <w:rFonts w:asciiTheme="majorHAnsi" w:hAnsiTheme="majorHAnsi"/>
          <w:color w:val="595959" w:themeColor="text1" w:themeTint="A6"/>
          <w:sz w:val="22"/>
          <w:szCs w:val="22"/>
        </w:rPr>
        <w:t xml:space="preserve">Anmeldung </w:t>
      </w:r>
      <w:r w:rsidR="00A703D9" w:rsidRPr="006A518C">
        <w:rPr>
          <w:rFonts w:asciiTheme="majorHAnsi" w:hAnsiTheme="majorHAnsi"/>
          <w:color w:val="595959" w:themeColor="text1" w:themeTint="A6"/>
          <w:sz w:val="22"/>
          <w:szCs w:val="22"/>
        </w:rPr>
        <w:t>für die Workshops</w:t>
      </w:r>
      <w:r w:rsidRPr="006A518C">
        <w:rPr>
          <w:rFonts w:asciiTheme="majorHAnsi" w:hAnsiTheme="majorHAnsi"/>
          <w:color w:val="595959" w:themeColor="text1" w:themeTint="A6"/>
          <w:sz w:val="22"/>
          <w:szCs w:val="22"/>
        </w:rPr>
        <w:t xml:space="preserve"> bei der Eisbär</w:t>
      </w:r>
      <w:r w:rsidR="00516405" w:rsidRPr="006A518C">
        <w:rPr>
          <w:rFonts w:asciiTheme="majorHAnsi" w:hAnsiTheme="majorHAnsi"/>
          <w:color w:val="595959" w:themeColor="text1" w:themeTint="A6"/>
          <w:sz w:val="22"/>
          <w:szCs w:val="22"/>
        </w:rPr>
        <w:t>-</w:t>
      </w:r>
      <w:r w:rsidRPr="006A518C">
        <w:rPr>
          <w:rFonts w:asciiTheme="majorHAnsi" w:hAnsiTheme="majorHAnsi"/>
          <w:color w:val="595959" w:themeColor="text1" w:themeTint="A6"/>
          <w:sz w:val="22"/>
          <w:szCs w:val="22"/>
        </w:rPr>
        <w:t>Akademie</w:t>
      </w:r>
      <w:r w:rsidR="0006724D">
        <w:rPr>
          <w:rFonts w:asciiTheme="majorHAnsi" w:hAnsiTheme="majorHAnsi"/>
          <w:color w:val="595959" w:themeColor="text1" w:themeTint="A6"/>
          <w:sz w:val="22"/>
          <w:szCs w:val="22"/>
        </w:rPr>
        <w:br/>
      </w:r>
      <w:r w:rsidR="004D27FC" w:rsidRPr="0006724D">
        <w:rPr>
          <w:rFonts w:asciiTheme="majorHAnsi" w:hAnsiTheme="majorHAnsi"/>
          <w:color w:val="595959" w:themeColor="text1" w:themeTint="A6"/>
          <w:sz w:val="22"/>
          <w:szCs w:val="22"/>
        </w:rPr>
        <w:t>Fax 0721 89330880</w:t>
      </w:r>
      <w:r w:rsidR="0006724D">
        <w:rPr>
          <w:rFonts w:asciiTheme="majorHAnsi" w:hAnsiTheme="majorHAnsi"/>
          <w:color w:val="595959" w:themeColor="text1" w:themeTint="A6"/>
          <w:sz w:val="22"/>
          <w:szCs w:val="22"/>
        </w:rPr>
        <w:br/>
      </w:r>
      <w:r w:rsidR="004D27FC" w:rsidRPr="0006724D">
        <w:rPr>
          <w:rFonts w:asciiTheme="majorHAnsi" w:hAnsiTheme="majorHAnsi"/>
          <w:color w:val="595959" w:themeColor="text1" w:themeTint="A6"/>
          <w:sz w:val="22"/>
          <w:szCs w:val="22"/>
        </w:rPr>
        <w:t>Fon 072189330888</w:t>
      </w:r>
    </w:p>
    <w:p w14:paraId="06DD88D5" w14:textId="77777777" w:rsidR="00B15967" w:rsidRPr="009A3E20" w:rsidRDefault="004D27FC" w:rsidP="00B15967">
      <w:pPr>
        <w:rPr>
          <w:rFonts w:asciiTheme="majorHAnsi" w:hAnsiTheme="majorHAnsi"/>
          <w:color w:val="595959" w:themeColor="text1" w:themeTint="A6"/>
          <w:sz w:val="22"/>
          <w:szCs w:val="22"/>
          <w:lang w:val="en-US"/>
        </w:rPr>
      </w:pPr>
      <w:r w:rsidRPr="009A3E20">
        <w:rPr>
          <w:rFonts w:asciiTheme="majorHAnsi" w:hAnsiTheme="majorHAnsi"/>
          <w:color w:val="595959" w:themeColor="text1" w:themeTint="A6"/>
          <w:sz w:val="22"/>
          <w:szCs w:val="22"/>
          <w:lang w:val="en-US"/>
        </w:rPr>
        <w:t xml:space="preserve">Mail </w:t>
      </w:r>
      <w:hyperlink r:id="rId12" w:history="1">
        <w:r w:rsidR="00516405" w:rsidRPr="009A3E20">
          <w:rPr>
            <w:rStyle w:val="Hyperlink"/>
            <w:rFonts w:asciiTheme="majorHAnsi" w:hAnsiTheme="majorHAnsi"/>
            <w:sz w:val="22"/>
            <w:szCs w:val="22"/>
            <w:lang w:val="en-US"/>
          </w:rPr>
          <w:t>mail@eisbaerapotheke.de</w:t>
        </w:r>
      </w:hyperlink>
      <w:r w:rsidR="00516405" w:rsidRPr="009A3E20">
        <w:rPr>
          <w:rFonts w:asciiTheme="majorHAnsi" w:hAnsiTheme="majorHAnsi"/>
          <w:color w:val="595959" w:themeColor="text1" w:themeTint="A6"/>
          <w:sz w:val="22"/>
          <w:szCs w:val="22"/>
          <w:lang w:val="en-US"/>
        </w:rPr>
        <w:t xml:space="preserve"> </w:t>
      </w:r>
    </w:p>
    <w:p w14:paraId="7BD70E32" w14:textId="5C8CD4F6" w:rsidR="006A518C" w:rsidRDefault="006A518C" w:rsidP="00B15967">
      <w:pP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Fra</w:t>
      </w:r>
      <w:r w:rsidR="00170AC7">
        <w:rPr>
          <w:rFonts w:asciiTheme="majorHAnsi" w:hAnsiTheme="majorHAnsi"/>
          <w:color w:val="595959" w:themeColor="text1" w:themeTint="A6"/>
          <w:sz w:val="22"/>
          <w:szCs w:val="22"/>
        </w:rPr>
        <w:t>gen zu Ablauf/ Organisat</w:t>
      </w:r>
      <w:r w:rsidR="0006724D">
        <w:rPr>
          <w:rFonts w:asciiTheme="majorHAnsi" w:hAnsiTheme="majorHAnsi"/>
          <w:color w:val="595959" w:themeColor="text1" w:themeTint="A6"/>
          <w:sz w:val="22"/>
          <w:szCs w:val="22"/>
        </w:rPr>
        <w:t>ion</w:t>
      </w:r>
      <w:r w:rsidR="00170AC7">
        <w:rPr>
          <w:rFonts w:asciiTheme="majorHAnsi" w:hAnsiTheme="majorHAnsi"/>
          <w:color w:val="595959" w:themeColor="text1" w:themeTint="A6"/>
          <w:sz w:val="22"/>
          <w:szCs w:val="22"/>
        </w:rPr>
        <w:t>/ Inhalt</w:t>
      </w:r>
      <w:r w:rsidR="0006724D">
        <w:rPr>
          <w:rFonts w:asciiTheme="majorHAnsi" w:hAnsiTheme="majorHAnsi"/>
          <w:color w:val="595959" w:themeColor="text1" w:themeTint="A6"/>
          <w:sz w:val="22"/>
          <w:szCs w:val="22"/>
        </w:rPr>
        <w:t>en:</w:t>
      </w:r>
      <w:r>
        <w:rPr>
          <w:rFonts w:asciiTheme="majorHAnsi" w:hAnsiTheme="majorHAnsi"/>
          <w:color w:val="595959" w:themeColor="text1" w:themeTint="A6"/>
          <w:sz w:val="22"/>
          <w:szCs w:val="22"/>
        </w:rPr>
        <w:t xml:space="preserve"> Frau Bäumer 01718144166</w:t>
      </w:r>
    </w:p>
    <w:p w14:paraId="0448848F" w14:textId="77777777" w:rsidR="006A518C" w:rsidRPr="006A518C" w:rsidRDefault="006A518C" w:rsidP="00B15967">
      <w:pPr>
        <w:rPr>
          <w:rFonts w:asciiTheme="majorHAnsi" w:hAnsiTheme="majorHAnsi"/>
          <w:color w:val="595959" w:themeColor="text1" w:themeTint="A6"/>
          <w:sz w:val="22"/>
          <w:szCs w:val="22"/>
        </w:rPr>
      </w:pPr>
    </w:p>
    <w:p w14:paraId="516E7555" w14:textId="53292444" w:rsidR="0094595C" w:rsidRDefault="006A518C" w:rsidP="006A518C">
      <w:pPr>
        <w:rPr>
          <w:rFonts w:asciiTheme="majorHAnsi" w:hAnsiTheme="majorHAnsi" w:cstheme="majorHAnsi"/>
          <w:b/>
          <w:color w:val="595959" w:themeColor="text1" w:themeTint="A6"/>
          <w:sz w:val="22"/>
          <w:szCs w:val="22"/>
        </w:rPr>
      </w:pPr>
      <w:r w:rsidRPr="00170AC7">
        <w:rPr>
          <w:rFonts w:asciiTheme="majorHAnsi" w:hAnsiTheme="majorHAnsi" w:cstheme="majorHAnsi"/>
          <w:b/>
          <w:color w:val="595959" w:themeColor="text1" w:themeTint="A6"/>
          <w:sz w:val="22"/>
          <w:szCs w:val="22"/>
        </w:rPr>
        <w:t xml:space="preserve">Termine </w:t>
      </w:r>
      <w:r w:rsidR="00E64EF7">
        <w:rPr>
          <w:rFonts w:asciiTheme="majorHAnsi" w:hAnsiTheme="majorHAnsi" w:cstheme="majorHAnsi"/>
          <w:b/>
          <w:color w:val="595959" w:themeColor="text1" w:themeTint="A6"/>
          <w:sz w:val="22"/>
          <w:szCs w:val="22"/>
        </w:rPr>
        <w:t xml:space="preserve">Beginn </w:t>
      </w:r>
      <w:r w:rsidR="0006724D">
        <w:rPr>
          <w:rFonts w:asciiTheme="majorHAnsi" w:hAnsiTheme="majorHAnsi" w:cstheme="majorHAnsi"/>
          <w:b/>
          <w:color w:val="595959" w:themeColor="text1" w:themeTint="A6"/>
          <w:sz w:val="22"/>
          <w:szCs w:val="22"/>
        </w:rPr>
        <w:t>f</w:t>
      </w:r>
      <w:r w:rsidR="00E64EF7">
        <w:rPr>
          <w:rFonts w:asciiTheme="majorHAnsi" w:hAnsiTheme="majorHAnsi" w:cstheme="majorHAnsi"/>
          <w:b/>
          <w:color w:val="595959" w:themeColor="text1" w:themeTint="A6"/>
          <w:sz w:val="22"/>
          <w:szCs w:val="22"/>
        </w:rPr>
        <w:t>reitags um 14.00 -19.00</w:t>
      </w:r>
      <w:r w:rsidR="0006724D">
        <w:rPr>
          <w:rFonts w:asciiTheme="majorHAnsi" w:hAnsiTheme="majorHAnsi" w:cstheme="majorHAnsi"/>
          <w:b/>
          <w:color w:val="595959" w:themeColor="text1" w:themeTint="A6"/>
          <w:sz w:val="22"/>
          <w:szCs w:val="22"/>
        </w:rPr>
        <w:t xml:space="preserve"> Uhr</w:t>
      </w:r>
      <w:r w:rsidR="00E64EF7">
        <w:rPr>
          <w:rFonts w:asciiTheme="majorHAnsi" w:hAnsiTheme="majorHAnsi" w:cstheme="majorHAnsi"/>
          <w:b/>
          <w:color w:val="595959" w:themeColor="text1" w:themeTint="A6"/>
          <w:sz w:val="22"/>
          <w:szCs w:val="22"/>
        </w:rPr>
        <w:t xml:space="preserve">, </w:t>
      </w:r>
      <w:r w:rsidR="0006724D">
        <w:rPr>
          <w:rFonts w:asciiTheme="majorHAnsi" w:hAnsiTheme="majorHAnsi" w:cstheme="majorHAnsi"/>
          <w:b/>
          <w:color w:val="595959" w:themeColor="text1" w:themeTint="A6"/>
          <w:sz w:val="22"/>
          <w:szCs w:val="22"/>
        </w:rPr>
        <w:t>s</w:t>
      </w:r>
      <w:r w:rsidR="00E64EF7">
        <w:rPr>
          <w:rFonts w:asciiTheme="majorHAnsi" w:hAnsiTheme="majorHAnsi" w:cstheme="majorHAnsi"/>
          <w:b/>
          <w:color w:val="595959" w:themeColor="text1" w:themeTint="A6"/>
          <w:sz w:val="22"/>
          <w:szCs w:val="22"/>
        </w:rPr>
        <w:t>amstags von 9.00 -18.00</w:t>
      </w:r>
      <w:r w:rsidR="0006724D">
        <w:rPr>
          <w:rFonts w:asciiTheme="majorHAnsi" w:hAnsiTheme="majorHAnsi" w:cstheme="majorHAnsi"/>
          <w:b/>
          <w:color w:val="595959" w:themeColor="text1" w:themeTint="A6"/>
          <w:sz w:val="22"/>
          <w:szCs w:val="22"/>
        </w:rPr>
        <w:t xml:space="preserve"> Uhr</w:t>
      </w:r>
      <w:r w:rsidR="00E64EF7">
        <w:rPr>
          <w:rFonts w:asciiTheme="majorHAnsi" w:hAnsiTheme="majorHAnsi" w:cstheme="majorHAnsi"/>
          <w:b/>
          <w:color w:val="595959" w:themeColor="text1" w:themeTint="A6"/>
          <w:sz w:val="22"/>
          <w:szCs w:val="22"/>
        </w:rPr>
        <w:t>,</w:t>
      </w:r>
    </w:p>
    <w:p w14:paraId="6D12271B" w14:textId="68043295" w:rsidR="006A518C" w:rsidRPr="00170AC7" w:rsidRDefault="00E64EF7" w:rsidP="006A518C">
      <w:pPr>
        <w:rPr>
          <w:rFonts w:asciiTheme="majorHAnsi" w:hAnsiTheme="majorHAnsi" w:cstheme="majorHAnsi"/>
          <w:b/>
          <w:color w:val="595959" w:themeColor="text1" w:themeTint="A6"/>
          <w:sz w:val="22"/>
          <w:szCs w:val="22"/>
        </w:rPr>
      </w:pPr>
      <w:r>
        <w:rPr>
          <w:rFonts w:asciiTheme="majorHAnsi" w:hAnsiTheme="majorHAnsi" w:cstheme="majorHAnsi"/>
          <w:b/>
          <w:color w:val="595959" w:themeColor="text1" w:themeTint="A6"/>
          <w:sz w:val="22"/>
          <w:szCs w:val="22"/>
        </w:rPr>
        <w:t xml:space="preserve">im Oktober findet die Zertifikatsprüfung statt </w:t>
      </w:r>
      <w:r w:rsidR="0006724D">
        <w:rPr>
          <w:rFonts w:asciiTheme="majorHAnsi" w:hAnsiTheme="majorHAnsi" w:cstheme="majorHAnsi"/>
          <w:b/>
          <w:color w:val="595959" w:themeColor="text1" w:themeTint="A6"/>
          <w:sz w:val="22"/>
          <w:szCs w:val="22"/>
        </w:rPr>
        <w:t xml:space="preserve">am </w:t>
      </w:r>
      <w:r>
        <w:rPr>
          <w:rFonts w:asciiTheme="majorHAnsi" w:hAnsiTheme="majorHAnsi" w:cstheme="majorHAnsi"/>
          <w:b/>
          <w:color w:val="595959" w:themeColor="text1" w:themeTint="A6"/>
          <w:sz w:val="22"/>
          <w:szCs w:val="22"/>
        </w:rPr>
        <w:t>Samstag von 17.00-18.00</w:t>
      </w:r>
    </w:p>
    <w:p w14:paraId="6C7329BF" w14:textId="1E8706A0" w:rsidR="006A518C" w:rsidRPr="00170AC7" w:rsidRDefault="00EE3B70" w:rsidP="006A518C">
      <w:p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12.10.+ 13</w:t>
      </w:r>
      <w:r w:rsidR="006A518C" w:rsidRPr="00170AC7">
        <w:rPr>
          <w:rFonts w:asciiTheme="majorHAnsi" w:hAnsiTheme="majorHAnsi" w:cstheme="majorHAnsi"/>
          <w:color w:val="595959" w:themeColor="text1" w:themeTint="A6"/>
          <w:sz w:val="22"/>
          <w:szCs w:val="22"/>
        </w:rPr>
        <w:t>.10.2018 Teil 2  290,00 €</w:t>
      </w:r>
      <w:r w:rsidR="00E64EF7">
        <w:rPr>
          <w:rFonts w:asciiTheme="majorHAnsi" w:hAnsiTheme="majorHAnsi" w:cstheme="majorHAnsi"/>
          <w:color w:val="595959" w:themeColor="text1" w:themeTint="A6"/>
          <w:sz w:val="22"/>
          <w:szCs w:val="22"/>
        </w:rPr>
        <w:t xml:space="preserve"> </w:t>
      </w:r>
    </w:p>
    <w:p w14:paraId="216DD206" w14:textId="17E8ECA7" w:rsidR="009A3E20" w:rsidRDefault="009A3E20" w:rsidP="006A518C">
      <w:p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03.05.+ 04.05</w:t>
      </w:r>
      <w:r w:rsidR="006A518C" w:rsidRPr="00170AC7">
        <w:rPr>
          <w:rFonts w:asciiTheme="majorHAnsi" w:hAnsiTheme="majorHAnsi" w:cstheme="majorHAnsi"/>
          <w:color w:val="595959" w:themeColor="text1" w:themeTint="A6"/>
          <w:sz w:val="22"/>
          <w:szCs w:val="22"/>
        </w:rPr>
        <w:t xml:space="preserve">.2019 Teil 1  290,00 €  </w:t>
      </w:r>
      <w:r w:rsidRPr="009A3E20">
        <w:rPr>
          <w:rFonts w:asciiTheme="majorHAnsi" w:hAnsiTheme="majorHAnsi" w:cstheme="majorHAnsi"/>
          <w:b/>
          <w:color w:val="595959" w:themeColor="text1" w:themeTint="A6"/>
          <w:sz w:val="22"/>
          <w:szCs w:val="22"/>
        </w:rPr>
        <w:t>Achtung Terminänderung</w:t>
      </w:r>
      <w:r>
        <w:rPr>
          <w:rFonts w:asciiTheme="majorHAnsi" w:hAnsiTheme="majorHAnsi" w:cstheme="majorHAnsi"/>
          <w:b/>
          <w:color w:val="595959" w:themeColor="text1" w:themeTint="A6"/>
          <w:sz w:val="22"/>
          <w:szCs w:val="22"/>
        </w:rPr>
        <w:t>!</w:t>
      </w:r>
    </w:p>
    <w:p w14:paraId="191576CE" w14:textId="6408D5BC" w:rsidR="006A518C" w:rsidRPr="009A3E20" w:rsidRDefault="006A518C" w:rsidP="006A518C">
      <w:pPr>
        <w:rPr>
          <w:rFonts w:asciiTheme="majorHAnsi" w:hAnsiTheme="majorHAnsi" w:cstheme="majorHAnsi"/>
          <w:b/>
          <w:color w:val="595959" w:themeColor="text1" w:themeTint="A6"/>
          <w:sz w:val="22"/>
          <w:szCs w:val="22"/>
        </w:rPr>
      </w:pPr>
      <w:r w:rsidRPr="00170AC7">
        <w:rPr>
          <w:rFonts w:asciiTheme="majorHAnsi" w:hAnsiTheme="majorHAnsi" w:cstheme="majorHAnsi"/>
          <w:color w:val="595959" w:themeColor="text1" w:themeTint="A6"/>
          <w:sz w:val="22"/>
          <w:szCs w:val="22"/>
        </w:rPr>
        <w:t>Frühbucherrabatt bis 31.3.201</w:t>
      </w:r>
      <w:r w:rsidR="0006724D">
        <w:rPr>
          <w:rFonts w:asciiTheme="majorHAnsi" w:hAnsiTheme="majorHAnsi" w:cstheme="majorHAnsi"/>
          <w:color w:val="595959" w:themeColor="text1" w:themeTint="A6"/>
          <w:sz w:val="22"/>
          <w:szCs w:val="22"/>
        </w:rPr>
        <w:t>9</w:t>
      </w:r>
      <w:r w:rsidRPr="00170AC7">
        <w:rPr>
          <w:rFonts w:asciiTheme="majorHAnsi" w:hAnsiTheme="majorHAnsi" w:cstheme="majorHAnsi"/>
          <w:color w:val="595959" w:themeColor="text1" w:themeTint="A6"/>
          <w:sz w:val="22"/>
          <w:szCs w:val="22"/>
        </w:rPr>
        <w:t xml:space="preserve"> 260,00 €</w:t>
      </w:r>
      <w:r w:rsidR="009A3E20">
        <w:rPr>
          <w:rFonts w:asciiTheme="majorHAnsi" w:hAnsiTheme="majorHAnsi" w:cstheme="majorHAnsi"/>
          <w:color w:val="595959" w:themeColor="text1" w:themeTint="A6"/>
          <w:sz w:val="22"/>
          <w:szCs w:val="22"/>
        </w:rPr>
        <w:t xml:space="preserve"> </w:t>
      </w:r>
    </w:p>
    <w:p w14:paraId="06FEF570" w14:textId="6E03B015" w:rsidR="009A3E20" w:rsidRDefault="00E64EF7" w:rsidP="006A518C">
      <w:pPr>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11.10.+ 12</w:t>
      </w:r>
      <w:r w:rsidR="006A518C" w:rsidRPr="00170AC7">
        <w:rPr>
          <w:rFonts w:asciiTheme="majorHAnsi" w:hAnsiTheme="majorHAnsi" w:cstheme="majorHAnsi"/>
          <w:color w:val="595959" w:themeColor="text1" w:themeTint="A6"/>
          <w:sz w:val="22"/>
          <w:szCs w:val="22"/>
        </w:rPr>
        <w:t xml:space="preserve">.10.2019 Teil 2  290,00 €  </w:t>
      </w:r>
    </w:p>
    <w:p w14:paraId="677B7E65" w14:textId="10713D50" w:rsidR="006A518C" w:rsidRPr="00170AC7" w:rsidRDefault="006A518C" w:rsidP="006A518C">
      <w:pPr>
        <w:rPr>
          <w:rFonts w:asciiTheme="majorHAnsi" w:hAnsiTheme="majorHAnsi" w:cstheme="majorHAnsi"/>
          <w:color w:val="595959" w:themeColor="text1" w:themeTint="A6"/>
          <w:sz w:val="22"/>
          <w:szCs w:val="22"/>
        </w:rPr>
      </w:pPr>
      <w:r w:rsidRPr="00170AC7">
        <w:rPr>
          <w:rFonts w:asciiTheme="majorHAnsi" w:hAnsiTheme="majorHAnsi" w:cstheme="majorHAnsi"/>
          <w:color w:val="595959" w:themeColor="text1" w:themeTint="A6"/>
          <w:sz w:val="22"/>
          <w:szCs w:val="22"/>
        </w:rPr>
        <w:t>Frühbucherrabatt bis 31.8.201</w:t>
      </w:r>
      <w:r w:rsidR="0006724D">
        <w:rPr>
          <w:rFonts w:asciiTheme="majorHAnsi" w:hAnsiTheme="majorHAnsi" w:cstheme="majorHAnsi"/>
          <w:color w:val="595959" w:themeColor="text1" w:themeTint="A6"/>
          <w:sz w:val="22"/>
          <w:szCs w:val="22"/>
        </w:rPr>
        <w:t>9</w:t>
      </w:r>
      <w:r w:rsidRPr="00170AC7">
        <w:rPr>
          <w:rFonts w:asciiTheme="majorHAnsi" w:hAnsiTheme="majorHAnsi" w:cstheme="majorHAnsi"/>
          <w:color w:val="595959" w:themeColor="text1" w:themeTint="A6"/>
          <w:sz w:val="22"/>
          <w:szCs w:val="22"/>
        </w:rPr>
        <w:t xml:space="preserve"> 260,00 €</w:t>
      </w:r>
    </w:p>
    <w:p w14:paraId="07ACE66D" w14:textId="77777777" w:rsidR="00B15967" w:rsidRPr="00170AC7" w:rsidRDefault="00B15967">
      <w:pPr>
        <w:rPr>
          <w:rFonts w:asciiTheme="majorHAnsi" w:hAnsiTheme="majorHAnsi"/>
          <w:color w:val="595959" w:themeColor="text1" w:themeTint="A6"/>
          <w:sz w:val="22"/>
          <w:szCs w:val="22"/>
        </w:rPr>
      </w:pPr>
    </w:p>
    <w:bookmarkEnd w:id="1"/>
    <w:p w14:paraId="0F108F22" w14:textId="77777777" w:rsidR="006A518C" w:rsidRPr="006A518C" w:rsidRDefault="006A518C" w:rsidP="006A518C">
      <w:pPr>
        <w:rPr>
          <w:rFonts w:asciiTheme="majorHAnsi" w:hAnsiTheme="majorHAnsi" w:cstheme="majorHAnsi"/>
          <w:b/>
          <w:color w:val="595959" w:themeColor="text1" w:themeTint="A6"/>
          <w:sz w:val="22"/>
          <w:szCs w:val="22"/>
        </w:rPr>
      </w:pPr>
      <w:r w:rsidRPr="006A518C">
        <w:rPr>
          <w:rFonts w:asciiTheme="majorHAnsi" w:hAnsiTheme="majorHAnsi" w:cstheme="majorHAnsi"/>
          <w:b/>
          <w:color w:val="595959" w:themeColor="text1" w:themeTint="A6"/>
          <w:sz w:val="22"/>
          <w:szCs w:val="22"/>
        </w:rPr>
        <w:t xml:space="preserve">Kosten </w:t>
      </w:r>
    </w:p>
    <w:p w14:paraId="094FD349" w14:textId="77777777" w:rsidR="006A518C" w:rsidRPr="006A518C" w:rsidRDefault="006A518C" w:rsidP="006A518C">
      <w:pPr>
        <w:rPr>
          <w:rFonts w:asciiTheme="majorHAnsi" w:hAnsiTheme="majorHAnsi" w:cstheme="majorHAnsi"/>
          <w:b/>
          <w:color w:val="595959" w:themeColor="text1" w:themeTint="A6"/>
          <w:sz w:val="22"/>
          <w:szCs w:val="22"/>
        </w:rPr>
      </w:pPr>
      <w:r w:rsidRPr="006A518C">
        <w:rPr>
          <w:rFonts w:asciiTheme="majorHAnsi" w:hAnsiTheme="majorHAnsi" w:cstheme="majorHAnsi"/>
          <w:b/>
          <w:color w:val="595959" w:themeColor="text1" w:themeTint="A6"/>
          <w:sz w:val="22"/>
          <w:szCs w:val="22"/>
        </w:rPr>
        <w:t>pro Workshop 290,00 € , Ermäßigung bei gleichzeitiger Buchung von Workshop 1 und 2 beide Workshops zusammen 500,00 €</w:t>
      </w:r>
      <w:r w:rsidR="00170AC7">
        <w:rPr>
          <w:rFonts w:asciiTheme="majorHAnsi" w:hAnsiTheme="majorHAnsi" w:cstheme="majorHAnsi"/>
          <w:b/>
          <w:color w:val="595959" w:themeColor="text1" w:themeTint="A6"/>
          <w:sz w:val="22"/>
          <w:szCs w:val="22"/>
        </w:rPr>
        <w:t xml:space="preserve"> </w:t>
      </w:r>
      <w:r w:rsidRPr="006A518C">
        <w:rPr>
          <w:rFonts w:asciiTheme="majorHAnsi" w:hAnsiTheme="majorHAnsi" w:cstheme="majorHAnsi"/>
          <w:b/>
          <w:color w:val="595959" w:themeColor="text1" w:themeTint="A6"/>
          <w:sz w:val="22"/>
          <w:szCs w:val="22"/>
        </w:rPr>
        <w:t>und für NATUM-Mitglieder 10%</w:t>
      </w:r>
      <w:r w:rsidR="00170AC7">
        <w:rPr>
          <w:rFonts w:asciiTheme="majorHAnsi" w:hAnsiTheme="majorHAnsi" w:cstheme="majorHAnsi"/>
          <w:b/>
          <w:color w:val="595959" w:themeColor="text1" w:themeTint="A6"/>
          <w:sz w:val="22"/>
          <w:szCs w:val="22"/>
        </w:rPr>
        <w:t xml:space="preserve"> Vergünstigung</w:t>
      </w:r>
    </w:p>
    <w:p w14:paraId="56695961" w14:textId="115CAB5F" w:rsidR="006A518C" w:rsidRPr="006A518C" w:rsidRDefault="006A518C" w:rsidP="006A518C">
      <w:pPr>
        <w:rPr>
          <w:rFonts w:asciiTheme="majorHAnsi" w:hAnsiTheme="majorHAnsi" w:cstheme="majorHAnsi"/>
          <w:b/>
          <w:color w:val="595959" w:themeColor="text1" w:themeTint="A6"/>
          <w:sz w:val="22"/>
          <w:szCs w:val="22"/>
        </w:rPr>
      </w:pPr>
      <w:r w:rsidRPr="006A518C">
        <w:rPr>
          <w:rFonts w:asciiTheme="majorHAnsi" w:hAnsiTheme="majorHAnsi" w:cstheme="majorHAnsi"/>
          <w:b/>
          <w:color w:val="595959" w:themeColor="text1" w:themeTint="A6"/>
          <w:sz w:val="22"/>
          <w:szCs w:val="22"/>
        </w:rPr>
        <w:t xml:space="preserve">*Stornierungsgebühren: bis </w:t>
      </w:r>
      <w:r w:rsidR="0006724D">
        <w:rPr>
          <w:rFonts w:asciiTheme="majorHAnsi" w:hAnsiTheme="majorHAnsi" w:cstheme="majorHAnsi"/>
          <w:b/>
          <w:color w:val="595959" w:themeColor="text1" w:themeTint="A6"/>
          <w:sz w:val="22"/>
          <w:szCs w:val="22"/>
        </w:rPr>
        <w:t xml:space="preserve">eine </w:t>
      </w:r>
      <w:r w:rsidRPr="006A518C">
        <w:rPr>
          <w:rFonts w:asciiTheme="majorHAnsi" w:hAnsiTheme="majorHAnsi" w:cstheme="majorHAnsi"/>
          <w:b/>
          <w:color w:val="595959" w:themeColor="text1" w:themeTint="A6"/>
          <w:sz w:val="22"/>
          <w:szCs w:val="22"/>
        </w:rPr>
        <w:t>Woche vor dem Seminar kostenlos, danach 3</w:t>
      </w:r>
      <w:r>
        <w:rPr>
          <w:rFonts w:asciiTheme="majorHAnsi" w:hAnsiTheme="majorHAnsi" w:cstheme="majorHAnsi"/>
          <w:b/>
          <w:color w:val="595959" w:themeColor="text1" w:themeTint="A6"/>
          <w:sz w:val="22"/>
          <w:szCs w:val="22"/>
        </w:rPr>
        <w:t xml:space="preserve">0 € </w:t>
      </w:r>
      <w:r w:rsidRPr="006A518C">
        <w:rPr>
          <w:rFonts w:asciiTheme="majorHAnsi" w:hAnsiTheme="majorHAnsi" w:cstheme="majorHAnsi"/>
          <w:b/>
          <w:color w:val="595959" w:themeColor="text1" w:themeTint="A6"/>
          <w:sz w:val="22"/>
          <w:szCs w:val="22"/>
        </w:rPr>
        <w:t>Bearbeitungsgebühr</w:t>
      </w:r>
    </w:p>
    <w:p w14:paraId="2296D17B" w14:textId="77777777" w:rsidR="00516405" w:rsidRPr="005E1C58" w:rsidRDefault="00516405">
      <w:pPr>
        <w:rPr>
          <w:rFonts w:asciiTheme="majorHAnsi" w:hAnsiTheme="majorHAnsi"/>
          <w:color w:val="595959" w:themeColor="text1" w:themeTint="A6"/>
        </w:rPr>
      </w:pPr>
    </w:p>
    <w:p w14:paraId="0EEF1D19" w14:textId="77777777" w:rsidR="004D27FC" w:rsidRPr="00516405" w:rsidRDefault="00516405" w:rsidP="004D27FC">
      <w:pPr>
        <w:rPr>
          <w:rFonts w:asciiTheme="majorHAnsi" w:hAnsiTheme="majorHAnsi" w:cs="Tahoma"/>
          <w:b/>
          <w:color w:val="595959" w:themeColor="text1" w:themeTint="A6"/>
          <w:sz w:val="28"/>
          <w:szCs w:val="28"/>
        </w:rPr>
      </w:pPr>
      <w:r w:rsidRPr="00516405">
        <w:rPr>
          <w:rFonts w:asciiTheme="majorHAnsi" w:hAnsiTheme="majorHAnsi" w:cs="Tahoma"/>
          <w:b/>
          <w:color w:val="595959" w:themeColor="text1" w:themeTint="A6"/>
          <w:sz w:val="28"/>
          <w:szCs w:val="28"/>
        </w:rPr>
        <w:t>Die Veranstalter</w:t>
      </w:r>
      <w:r w:rsidR="006A518C">
        <w:rPr>
          <w:rFonts w:asciiTheme="majorHAnsi" w:hAnsiTheme="majorHAnsi" w:cs="Tahoma"/>
          <w:b/>
          <w:color w:val="595959" w:themeColor="text1" w:themeTint="A6"/>
          <w:sz w:val="28"/>
          <w:szCs w:val="28"/>
        </w:rPr>
        <w:t xml:space="preserve"> und wissenschaftliche Leitung</w:t>
      </w:r>
    </w:p>
    <w:p w14:paraId="063C1184" w14:textId="77777777" w:rsidR="004D27FC" w:rsidRPr="005E1C58" w:rsidRDefault="004D27FC" w:rsidP="004D27FC">
      <w:pPr>
        <w:rPr>
          <w:rFonts w:asciiTheme="majorHAnsi" w:hAnsiTheme="majorHAnsi" w:cs="Tahoma"/>
          <w:color w:val="595959" w:themeColor="text1" w:themeTint="A6"/>
        </w:rPr>
      </w:pPr>
    </w:p>
    <w:p w14:paraId="4978A8BA" w14:textId="77777777" w:rsidR="004D27FC" w:rsidRPr="006A518C" w:rsidRDefault="004D27FC" w:rsidP="004D27FC">
      <w:pPr>
        <w:rPr>
          <w:rFonts w:asciiTheme="majorHAnsi" w:hAnsiTheme="majorHAnsi"/>
          <w:color w:val="595959" w:themeColor="text1" w:themeTint="A6"/>
          <w:sz w:val="22"/>
          <w:szCs w:val="22"/>
        </w:rPr>
      </w:pPr>
      <w:r w:rsidRPr="006A518C">
        <w:rPr>
          <w:rFonts w:asciiTheme="majorHAnsi" w:hAnsiTheme="majorHAnsi" w:cs="Tahoma"/>
          <w:color w:val="595959" w:themeColor="text1" w:themeTint="A6"/>
          <w:sz w:val="22"/>
          <w:szCs w:val="22"/>
        </w:rPr>
        <w:t>Prof. Dr. Ingrid Gerhard</w:t>
      </w:r>
      <w:r w:rsidRPr="006A518C">
        <w:rPr>
          <w:rStyle w:val="apple-converted-space"/>
          <w:rFonts w:asciiTheme="majorHAnsi" w:hAnsiTheme="majorHAnsi" w:cs="Tahoma"/>
          <w:color w:val="595959" w:themeColor="text1" w:themeTint="A6"/>
          <w:sz w:val="22"/>
          <w:szCs w:val="22"/>
        </w:rPr>
        <w:t> </w:t>
      </w:r>
    </w:p>
    <w:p w14:paraId="34EDD51E" w14:textId="77777777" w:rsidR="004D27FC" w:rsidRPr="006A518C" w:rsidRDefault="004D27FC" w:rsidP="004D27FC">
      <w:pPr>
        <w:rPr>
          <w:rFonts w:asciiTheme="majorHAnsi" w:hAnsiTheme="majorHAnsi"/>
          <w:color w:val="595959" w:themeColor="text1" w:themeTint="A6"/>
          <w:sz w:val="22"/>
          <w:szCs w:val="22"/>
        </w:rPr>
      </w:pPr>
      <w:r w:rsidRPr="006A518C">
        <w:rPr>
          <w:rFonts w:asciiTheme="majorHAnsi" w:hAnsiTheme="majorHAnsi" w:cs="Tahoma"/>
          <w:color w:val="595959" w:themeColor="text1" w:themeTint="A6"/>
          <w:sz w:val="22"/>
          <w:szCs w:val="22"/>
        </w:rPr>
        <w:t>Fachärztin für Frauenheilkunde</w:t>
      </w:r>
    </w:p>
    <w:p w14:paraId="2315A8CE" w14:textId="77777777" w:rsidR="004D27FC" w:rsidRPr="006A518C" w:rsidRDefault="004D27FC" w:rsidP="004D27FC">
      <w:pPr>
        <w:rPr>
          <w:rFonts w:asciiTheme="majorHAnsi" w:hAnsiTheme="majorHAnsi"/>
          <w:color w:val="595959" w:themeColor="text1" w:themeTint="A6"/>
          <w:sz w:val="22"/>
          <w:szCs w:val="22"/>
        </w:rPr>
      </w:pPr>
      <w:r w:rsidRPr="006A518C">
        <w:rPr>
          <w:rFonts w:asciiTheme="majorHAnsi" w:hAnsiTheme="majorHAnsi" w:cs="Tahoma"/>
          <w:color w:val="595959" w:themeColor="text1" w:themeTint="A6"/>
          <w:sz w:val="22"/>
          <w:szCs w:val="22"/>
        </w:rPr>
        <w:t>Naturheilverfahren, Umweltmedizin</w:t>
      </w:r>
    </w:p>
    <w:p w14:paraId="10F9B690" w14:textId="07351CAE" w:rsidR="004D27FC" w:rsidRPr="006A518C" w:rsidRDefault="00567E2E" w:rsidP="004D27FC">
      <w:pPr>
        <w:rPr>
          <w:rStyle w:val="Hyperlink"/>
          <w:rFonts w:asciiTheme="majorHAnsi" w:hAnsiTheme="majorHAnsi" w:cs="Tahoma"/>
          <w:color w:val="595959" w:themeColor="text1" w:themeTint="A6"/>
          <w:sz w:val="22"/>
          <w:szCs w:val="22"/>
          <w:lang w:val="fr-FR"/>
        </w:rPr>
      </w:pPr>
      <w:hyperlink r:id="rId13" w:history="1">
        <w:r w:rsidR="004D27FC" w:rsidRPr="006A518C">
          <w:rPr>
            <w:rStyle w:val="Hyperlink"/>
            <w:rFonts w:asciiTheme="majorHAnsi" w:hAnsiTheme="majorHAnsi" w:cs="Tahoma"/>
            <w:color w:val="595959" w:themeColor="text1" w:themeTint="A6"/>
            <w:sz w:val="22"/>
            <w:szCs w:val="22"/>
            <w:lang w:val="fr-FR"/>
          </w:rPr>
          <w:t>https://www.netzwerk-frauengesundheit.com/</w:t>
        </w:r>
      </w:hyperlink>
      <w:r w:rsidR="0006724D">
        <w:rPr>
          <w:rStyle w:val="Hyperlink"/>
          <w:rFonts w:asciiTheme="majorHAnsi" w:hAnsiTheme="majorHAnsi" w:cs="Tahoma"/>
          <w:color w:val="595959" w:themeColor="text1" w:themeTint="A6"/>
          <w:sz w:val="22"/>
          <w:szCs w:val="22"/>
          <w:lang w:val="fr-FR"/>
        </w:rPr>
        <w:t xml:space="preserve"> </w:t>
      </w:r>
      <w:r w:rsidR="00516405" w:rsidRPr="006A518C">
        <w:rPr>
          <w:rStyle w:val="Hyperlink"/>
          <w:rFonts w:asciiTheme="majorHAnsi" w:hAnsiTheme="majorHAnsi" w:cs="Tahoma"/>
          <w:color w:val="595959" w:themeColor="text1" w:themeTint="A6"/>
          <w:sz w:val="22"/>
          <w:szCs w:val="22"/>
          <w:lang w:val="fr-FR"/>
        </w:rPr>
        <w:t xml:space="preserve"> </w:t>
      </w:r>
    </w:p>
    <w:p w14:paraId="56DD6FFA" w14:textId="77777777" w:rsidR="00516405" w:rsidRPr="006A518C" w:rsidRDefault="00567E2E" w:rsidP="004D27FC">
      <w:pPr>
        <w:rPr>
          <w:rFonts w:asciiTheme="majorHAnsi" w:hAnsiTheme="majorHAnsi"/>
          <w:color w:val="595959" w:themeColor="text1" w:themeTint="A6"/>
          <w:sz w:val="22"/>
          <w:szCs w:val="22"/>
        </w:rPr>
      </w:pPr>
      <w:hyperlink r:id="rId14" w:history="1">
        <w:r w:rsidR="00516405" w:rsidRPr="006A518C">
          <w:rPr>
            <w:rStyle w:val="Hyperlink"/>
            <w:rFonts w:asciiTheme="majorHAnsi" w:hAnsiTheme="majorHAnsi"/>
            <w:sz w:val="22"/>
            <w:szCs w:val="22"/>
          </w:rPr>
          <w:t>ingerhard@gmail.com</w:t>
        </w:r>
      </w:hyperlink>
      <w:r w:rsidR="00516405" w:rsidRPr="006A518C">
        <w:rPr>
          <w:rFonts w:asciiTheme="majorHAnsi" w:hAnsiTheme="majorHAnsi"/>
          <w:color w:val="595959" w:themeColor="text1" w:themeTint="A6"/>
          <w:sz w:val="22"/>
          <w:szCs w:val="22"/>
        </w:rPr>
        <w:t xml:space="preserve"> </w:t>
      </w:r>
    </w:p>
    <w:p w14:paraId="081DB678" w14:textId="77777777" w:rsidR="00234F7C" w:rsidRPr="006A518C" w:rsidRDefault="00234F7C">
      <w:pPr>
        <w:rPr>
          <w:rFonts w:asciiTheme="majorHAnsi" w:hAnsiTheme="majorHAnsi"/>
          <w:color w:val="595959" w:themeColor="text1" w:themeTint="A6"/>
          <w:sz w:val="22"/>
          <w:szCs w:val="22"/>
        </w:rPr>
      </w:pPr>
    </w:p>
    <w:p w14:paraId="1E0EA420" w14:textId="0B5CEE78" w:rsidR="00234F7C" w:rsidRPr="006A518C" w:rsidRDefault="005E1C58" w:rsidP="00234F7C">
      <w:pPr>
        <w:rPr>
          <w:rFonts w:asciiTheme="majorHAnsi" w:hAnsiTheme="majorHAnsi"/>
          <w:color w:val="595959" w:themeColor="text1" w:themeTint="A6"/>
          <w:sz w:val="22"/>
          <w:szCs w:val="22"/>
          <w:lang w:eastAsia="de-DE"/>
        </w:rPr>
      </w:pPr>
      <w:r w:rsidRPr="006A518C">
        <w:rPr>
          <w:rFonts w:asciiTheme="majorHAnsi" w:hAnsiTheme="majorHAnsi"/>
          <w:color w:val="595959" w:themeColor="text1" w:themeTint="A6"/>
          <w:sz w:val="22"/>
          <w:szCs w:val="22"/>
          <w:lang w:eastAsia="de-DE"/>
        </w:rPr>
        <w:t>Eisbä</w:t>
      </w:r>
      <w:r w:rsidR="00B15967" w:rsidRPr="006A518C">
        <w:rPr>
          <w:rFonts w:asciiTheme="majorHAnsi" w:hAnsiTheme="majorHAnsi"/>
          <w:color w:val="595959" w:themeColor="text1" w:themeTint="A6"/>
          <w:sz w:val="22"/>
          <w:szCs w:val="22"/>
          <w:lang w:eastAsia="de-DE"/>
        </w:rPr>
        <w:t>r</w:t>
      </w:r>
      <w:r w:rsidRPr="006A518C">
        <w:rPr>
          <w:rFonts w:asciiTheme="majorHAnsi" w:hAnsiTheme="majorHAnsi"/>
          <w:color w:val="595959" w:themeColor="text1" w:themeTint="A6"/>
          <w:sz w:val="22"/>
          <w:szCs w:val="22"/>
          <w:lang w:eastAsia="de-DE"/>
        </w:rPr>
        <w:t xml:space="preserve"> </w:t>
      </w:r>
      <w:r w:rsidR="00B15967" w:rsidRPr="006A518C">
        <w:rPr>
          <w:rFonts w:asciiTheme="majorHAnsi" w:hAnsiTheme="majorHAnsi"/>
          <w:color w:val="595959" w:themeColor="text1" w:themeTint="A6"/>
          <w:sz w:val="22"/>
          <w:szCs w:val="22"/>
          <w:lang w:eastAsia="de-DE"/>
        </w:rPr>
        <w:t>Akademie</w:t>
      </w:r>
      <w:r w:rsidR="0006724D">
        <w:rPr>
          <w:rFonts w:asciiTheme="majorHAnsi" w:hAnsiTheme="majorHAnsi"/>
          <w:color w:val="595959" w:themeColor="text1" w:themeTint="A6"/>
          <w:sz w:val="22"/>
          <w:szCs w:val="22"/>
          <w:lang w:eastAsia="de-DE"/>
        </w:rPr>
        <w:t xml:space="preserve">, </w:t>
      </w:r>
      <w:r w:rsidR="00234F7C" w:rsidRPr="006A518C">
        <w:rPr>
          <w:rFonts w:asciiTheme="majorHAnsi" w:hAnsiTheme="majorHAnsi"/>
          <w:color w:val="595959" w:themeColor="text1" w:themeTint="A6"/>
          <w:sz w:val="22"/>
          <w:szCs w:val="22"/>
          <w:lang w:eastAsia="de-DE"/>
        </w:rPr>
        <w:t>Sabine Bäumer  </w:t>
      </w:r>
    </w:p>
    <w:p w14:paraId="32BB18CC" w14:textId="77777777" w:rsidR="00234F7C" w:rsidRPr="006A518C" w:rsidRDefault="00234F7C" w:rsidP="00234F7C">
      <w:pPr>
        <w:suppressAutoHyphens w:val="0"/>
        <w:rPr>
          <w:rFonts w:asciiTheme="majorHAnsi" w:hAnsiTheme="majorHAnsi"/>
          <w:color w:val="595959" w:themeColor="text1" w:themeTint="A6"/>
          <w:sz w:val="22"/>
          <w:szCs w:val="22"/>
          <w:lang w:eastAsia="de-DE"/>
        </w:rPr>
      </w:pPr>
      <w:r w:rsidRPr="006A518C">
        <w:rPr>
          <w:rFonts w:asciiTheme="majorHAnsi" w:hAnsiTheme="majorHAnsi"/>
          <w:color w:val="595959" w:themeColor="text1" w:themeTint="A6"/>
          <w:sz w:val="22"/>
          <w:szCs w:val="22"/>
          <w:lang w:eastAsia="de-DE"/>
        </w:rPr>
        <w:t>Fachapothekerin für </w:t>
      </w:r>
      <w:r w:rsidR="004D27FC" w:rsidRPr="006A518C">
        <w:rPr>
          <w:rFonts w:asciiTheme="majorHAnsi" w:hAnsiTheme="majorHAnsi"/>
          <w:color w:val="595959" w:themeColor="text1" w:themeTint="A6"/>
          <w:sz w:val="22"/>
          <w:szCs w:val="22"/>
          <w:lang w:eastAsia="de-DE"/>
        </w:rPr>
        <w:t xml:space="preserve">Allgemeinpharmazie, Homöopathie </w:t>
      </w:r>
      <w:r w:rsidRPr="006A518C">
        <w:rPr>
          <w:rFonts w:asciiTheme="majorHAnsi" w:hAnsiTheme="majorHAnsi"/>
          <w:color w:val="595959" w:themeColor="text1" w:themeTint="A6"/>
          <w:sz w:val="22"/>
          <w:szCs w:val="22"/>
          <w:lang w:eastAsia="de-DE"/>
        </w:rPr>
        <w:t>und Naturheilverfahren, </w:t>
      </w:r>
    </w:p>
    <w:p w14:paraId="4EB3144A" w14:textId="77777777" w:rsidR="00234F7C" w:rsidRPr="006A518C" w:rsidRDefault="00234F7C" w:rsidP="00234F7C">
      <w:pPr>
        <w:suppressAutoHyphens w:val="0"/>
        <w:rPr>
          <w:rFonts w:asciiTheme="majorHAnsi" w:hAnsiTheme="majorHAnsi"/>
          <w:color w:val="595959" w:themeColor="text1" w:themeTint="A6"/>
          <w:sz w:val="22"/>
          <w:szCs w:val="22"/>
          <w:lang w:eastAsia="de-DE"/>
        </w:rPr>
      </w:pPr>
      <w:r w:rsidRPr="006A518C">
        <w:rPr>
          <w:rFonts w:asciiTheme="majorHAnsi" w:hAnsiTheme="majorHAnsi"/>
          <w:color w:val="595959" w:themeColor="text1" w:themeTint="A6"/>
          <w:sz w:val="22"/>
          <w:szCs w:val="22"/>
          <w:lang w:eastAsia="de-DE"/>
        </w:rPr>
        <w:t>Gesundheitsvorsorge und Prävention,</w:t>
      </w:r>
    </w:p>
    <w:p w14:paraId="471E2DFA" w14:textId="77777777" w:rsidR="00234F7C" w:rsidRPr="006A518C" w:rsidRDefault="00234F7C" w:rsidP="00234F7C">
      <w:pPr>
        <w:suppressAutoHyphens w:val="0"/>
        <w:rPr>
          <w:rFonts w:asciiTheme="majorHAnsi" w:hAnsiTheme="majorHAnsi"/>
          <w:color w:val="595959" w:themeColor="text1" w:themeTint="A6"/>
          <w:sz w:val="22"/>
          <w:szCs w:val="22"/>
          <w:lang w:eastAsia="de-DE"/>
        </w:rPr>
      </w:pPr>
      <w:r w:rsidRPr="006A518C">
        <w:rPr>
          <w:rFonts w:asciiTheme="majorHAnsi" w:hAnsiTheme="majorHAnsi"/>
          <w:color w:val="595959" w:themeColor="text1" w:themeTint="A6"/>
          <w:sz w:val="22"/>
          <w:szCs w:val="22"/>
          <w:lang w:eastAsia="de-DE"/>
        </w:rPr>
        <w:t>Phytopharmakologin ®</w:t>
      </w:r>
    </w:p>
    <w:p w14:paraId="4A9B990A" w14:textId="36D409D5" w:rsidR="0037213C" w:rsidRPr="006A518C" w:rsidRDefault="00567E2E" w:rsidP="00341EE3">
      <w:pPr>
        <w:suppressAutoHyphens w:val="0"/>
        <w:rPr>
          <w:rFonts w:asciiTheme="majorHAnsi" w:hAnsiTheme="majorHAnsi"/>
          <w:color w:val="595959" w:themeColor="text1" w:themeTint="A6"/>
          <w:sz w:val="22"/>
          <w:szCs w:val="22"/>
          <w:lang w:eastAsia="de-DE"/>
        </w:rPr>
      </w:pPr>
      <w:hyperlink r:id="rId15" w:history="1">
        <w:r w:rsidR="00516405" w:rsidRPr="006A518C">
          <w:rPr>
            <w:rStyle w:val="Hyperlink"/>
            <w:rFonts w:asciiTheme="majorHAnsi" w:hAnsiTheme="majorHAnsi"/>
            <w:sz w:val="22"/>
            <w:szCs w:val="22"/>
          </w:rPr>
          <w:t>mail@eisbaerapotheke.de</w:t>
        </w:r>
      </w:hyperlink>
      <w:r w:rsidR="00516405" w:rsidRPr="006A518C">
        <w:rPr>
          <w:rFonts w:asciiTheme="majorHAnsi" w:hAnsiTheme="majorHAnsi"/>
          <w:color w:val="595959" w:themeColor="text1" w:themeTint="A6"/>
          <w:sz w:val="22"/>
          <w:szCs w:val="22"/>
        </w:rPr>
        <w:t xml:space="preserve"> </w:t>
      </w:r>
    </w:p>
    <w:sectPr w:rsidR="0037213C" w:rsidRPr="006A518C">
      <w:footerReference w:type="default" r:id="rId16"/>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F1FB2" w14:textId="77777777" w:rsidR="00567E2E" w:rsidRDefault="00567E2E" w:rsidP="007812A7">
      <w:r>
        <w:separator/>
      </w:r>
    </w:p>
  </w:endnote>
  <w:endnote w:type="continuationSeparator" w:id="0">
    <w:p w14:paraId="6D8789DA" w14:textId="77777777" w:rsidR="00567E2E" w:rsidRDefault="00567E2E" w:rsidP="0078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567044"/>
      <w:docPartObj>
        <w:docPartGallery w:val="Page Numbers (Bottom of Page)"/>
        <w:docPartUnique/>
      </w:docPartObj>
    </w:sdtPr>
    <w:sdtContent>
      <w:p w14:paraId="292FBBBE" w14:textId="3424CA1D" w:rsidR="0006724D" w:rsidRDefault="0006724D">
        <w:pPr>
          <w:pStyle w:val="Fuzeile"/>
          <w:jc w:val="right"/>
        </w:pPr>
        <w:r>
          <w:fldChar w:fldCharType="begin"/>
        </w:r>
        <w:r>
          <w:instrText>PAGE   \* MERGEFORMAT</w:instrText>
        </w:r>
        <w:r>
          <w:fldChar w:fldCharType="separate"/>
        </w:r>
        <w:r>
          <w:t>2</w:t>
        </w:r>
        <w:r>
          <w:fldChar w:fldCharType="end"/>
        </w:r>
      </w:p>
    </w:sdtContent>
  </w:sdt>
  <w:p w14:paraId="5403A998" w14:textId="77777777" w:rsidR="006A518C" w:rsidRDefault="006A51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0745" w14:textId="77777777" w:rsidR="00567E2E" w:rsidRDefault="00567E2E" w:rsidP="007812A7">
      <w:r>
        <w:separator/>
      </w:r>
    </w:p>
  </w:footnote>
  <w:footnote w:type="continuationSeparator" w:id="0">
    <w:p w14:paraId="29F1D2DA" w14:textId="77777777" w:rsidR="00567E2E" w:rsidRDefault="00567E2E" w:rsidP="0078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0E5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A7B3B24"/>
    <w:multiLevelType w:val="hybridMultilevel"/>
    <w:tmpl w:val="9FE22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A7"/>
    <w:rsid w:val="0006724D"/>
    <w:rsid w:val="00081B6A"/>
    <w:rsid w:val="00104708"/>
    <w:rsid w:val="001055C9"/>
    <w:rsid w:val="00141E83"/>
    <w:rsid w:val="00170AC7"/>
    <w:rsid w:val="00234F7C"/>
    <w:rsid w:val="00341EE3"/>
    <w:rsid w:val="0037213C"/>
    <w:rsid w:val="00381DEB"/>
    <w:rsid w:val="003E2F17"/>
    <w:rsid w:val="00462FEF"/>
    <w:rsid w:val="004D27FC"/>
    <w:rsid w:val="00516405"/>
    <w:rsid w:val="00525A88"/>
    <w:rsid w:val="00567E2E"/>
    <w:rsid w:val="00592B02"/>
    <w:rsid w:val="005D2976"/>
    <w:rsid w:val="005D2BA7"/>
    <w:rsid w:val="005E1C58"/>
    <w:rsid w:val="0061495E"/>
    <w:rsid w:val="00640E40"/>
    <w:rsid w:val="00694A16"/>
    <w:rsid w:val="006A518C"/>
    <w:rsid w:val="00714203"/>
    <w:rsid w:val="007812A7"/>
    <w:rsid w:val="009028A4"/>
    <w:rsid w:val="0094595C"/>
    <w:rsid w:val="009A3E20"/>
    <w:rsid w:val="00A43425"/>
    <w:rsid w:val="00A703D9"/>
    <w:rsid w:val="00AF3DD9"/>
    <w:rsid w:val="00B15967"/>
    <w:rsid w:val="00CA3D28"/>
    <w:rsid w:val="00CF3892"/>
    <w:rsid w:val="00D7463F"/>
    <w:rsid w:val="00D91B60"/>
    <w:rsid w:val="00E43222"/>
    <w:rsid w:val="00E64EF7"/>
    <w:rsid w:val="00EB3D37"/>
    <w:rsid w:val="00EE3B70"/>
    <w:rsid w:val="00FA64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168251"/>
  <w15:docId w15:val="{2C2A2416-97EE-4861-9F56-EC160733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paragraph" w:styleId="berschrift3">
    <w:name w:val="heading 3"/>
    <w:basedOn w:val="Standard"/>
    <w:next w:val="Textkrper"/>
    <w:qFormat/>
    <w:pPr>
      <w:numPr>
        <w:ilvl w:val="2"/>
        <w:numId w:val="1"/>
      </w:numPr>
      <w:spacing w:before="280" w:after="28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verd12x15">
    <w:name w:val="verd12x15"/>
    <w:basedOn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styleId="Kopfzeile">
    <w:name w:val="header"/>
    <w:basedOn w:val="Standard"/>
    <w:link w:val="KopfzeileZchn"/>
    <w:uiPriority w:val="99"/>
    <w:unhideWhenUsed/>
    <w:rsid w:val="007812A7"/>
    <w:pPr>
      <w:tabs>
        <w:tab w:val="center" w:pos="4536"/>
        <w:tab w:val="right" w:pos="9072"/>
      </w:tabs>
    </w:pPr>
  </w:style>
  <w:style w:type="character" w:customStyle="1" w:styleId="KopfzeileZchn">
    <w:name w:val="Kopfzeile Zchn"/>
    <w:link w:val="Kopfzeile"/>
    <w:uiPriority w:val="99"/>
    <w:rsid w:val="007812A7"/>
    <w:rPr>
      <w:sz w:val="24"/>
      <w:szCs w:val="24"/>
      <w:lang w:eastAsia="ar-SA"/>
    </w:rPr>
  </w:style>
  <w:style w:type="paragraph" w:styleId="Fuzeile">
    <w:name w:val="footer"/>
    <w:basedOn w:val="Standard"/>
    <w:link w:val="FuzeileZchn"/>
    <w:uiPriority w:val="99"/>
    <w:unhideWhenUsed/>
    <w:rsid w:val="007812A7"/>
    <w:pPr>
      <w:tabs>
        <w:tab w:val="center" w:pos="4536"/>
        <w:tab w:val="right" w:pos="9072"/>
      </w:tabs>
    </w:pPr>
  </w:style>
  <w:style w:type="character" w:customStyle="1" w:styleId="FuzeileZchn">
    <w:name w:val="Fußzeile Zchn"/>
    <w:link w:val="Fuzeile"/>
    <w:uiPriority w:val="99"/>
    <w:rsid w:val="007812A7"/>
    <w:rPr>
      <w:sz w:val="24"/>
      <w:szCs w:val="24"/>
      <w:lang w:eastAsia="ar-SA"/>
    </w:rPr>
  </w:style>
  <w:style w:type="character" w:customStyle="1" w:styleId="NichtaufgelsteErwhnung1">
    <w:name w:val="Nicht aufgelöste Erwähnung1"/>
    <w:uiPriority w:val="99"/>
    <w:semiHidden/>
    <w:unhideWhenUsed/>
    <w:rsid w:val="00141E83"/>
    <w:rPr>
      <w:color w:val="808080"/>
      <w:shd w:val="clear" w:color="auto" w:fill="E6E6E6"/>
    </w:rPr>
  </w:style>
  <w:style w:type="character" w:styleId="Fett">
    <w:name w:val="Strong"/>
    <w:uiPriority w:val="22"/>
    <w:qFormat/>
    <w:rsid w:val="00B15967"/>
    <w:rPr>
      <w:b/>
      <w:bCs/>
    </w:rPr>
  </w:style>
  <w:style w:type="character" w:customStyle="1" w:styleId="caps">
    <w:name w:val="caps"/>
    <w:rsid w:val="00B15967"/>
  </w:style>
  <w:style w:type="paragraph" w:styleId="Listenabsatz">
    <w:name w:val="List Paragraph"/>
    <w:basedOn w:val="Standard"/>
    <w:uiPriority w:val="34"/>
    <w:qFormat/>
    <w:rsid w:val="00B15967"/>
    <w:pPr>
      <w:suppressAutoHyphens w:val="0"/>
      <w:spacing w:after="160" w:line="259" w:lineRule="auto"/>
      <w:ind w:left="720"/>
      <w:contextualSpacing/>
    </w:pPr>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D7463F"/>
    <w:rPr>
      <w:color w:val="800080" w:themeColor="followedHyperlink"/>
      <w:u w:val="single"/>
    </w:rPr>
  </w:style>
  <w:style w:type="character" w:customStyle="1" w:styleId="apple-converted-space">
    <w:name w:val="apple-converted-space"/>
    <w:rsid w:val="004D27FC"/>
  </w:style>
  <w:style w:type="character" w:customStyle="1" w:styleId="NichtaufgelsteErwhnung2">
    <w:name w:val="Nicht aufgelöste Erwähnung2"/>
    <w:basedOn w:val="Absatz-Standardschriftart"/>
    <w:uiPriority w:val="99"/>
    <w:semiHidden/>
    <w:unhideWhenUsed/>
    <w:rsid w:val="00516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21251">
      <w:bodyDiv w:val="1"/>
      <w:marLeft w:val="0"/>
      <w:marRight w:val="0"/>
      <w:marTop w:val="0"/>
      <w:marBottom w:val="0"/>
      <w:divBdr>
        <w:top w:val="none" w:sz="0" w:space="0" w:color="auto"/>
        <w:left w:val="none" w:sz="0" w:space="0" w:color="auto"/>
        <w:bottom w:val="none" w:sz="0" w:space="0" w:color="auto"/>
        <w:right w:val="none" w:sz="0" w:space="0" w:color="auto"/>
      </w:divBdr>
    </w:div>
    <w:div w:id="634023069">
      <w:bodyDiv w:val="1"/>
      <w:marLeft w:val="0"/>
      <w:marRight w:val="0"/>
      <w:marTop w:val="0"/>
      <w:marBottom w:val="0"/>
      <w:divBdr>
        <w:top w:val="none" w:sz="0" w:space="0" w:color="auto"/>
        <w:left w:val="none" w:sz="0" w:space="0" w:color="auto"/>
        <w:bottom w:val="none" w:sz="0" w:space="0" w:color="auto"/>
        <w:right w:val="none" w:sz="0" w:space="0" w:color="auto"/>
      </w:divBdr>
    </w:div>
    <w:div w:id="917986188">
      <w:bodyDiv w:val="1"/>
      <w:marLeft w:val="0"/>
      <w:marRight w:val="0"/>
      <w:marTop w:val="0"/>
      <w:marBottom w:val="0"/>
      <w:divBdr>
        <w:top w:val="none" w:sz="0" w:space="0" w:color="auto"/>
        <w:left w:val="none" w:sz="0" w:space="0" w:color="auto"/>
        <w:bottom w:val="none" w:sz="0" w:space="0" w:color="auto"/>
        <w:right w:val="none" w:sz="0" w:space="0" w:color="auto"/>
      </w:divBdr>
      <w:divsChild>
        <w:div w:id="17851841">
          <w:marLeft w:val="0"/>
          <w:marRight w:val="0"/>
          <w:marTop w:val="0"/>
          <w:marBottom w:val="0"/>
          <w:divBdr>
            <w:top w:val="none" w:sz="0" w:space="0" w:color="auto"/>
            <w:left w:val="none" w:sz="0" w:space="0" w:color="auto"/>
            <w:bottom w:val="none" w:sz="0" w:space="0" w:color="auto"/>
            <w:right w:val="none" w:sz="0" w:space="0" w:color="auto"/>
          </w:divBdr>
        </w:div>
        <w:div w:id="749499200">
          <w:marLeft w:val="0"/>
          <w:marRight w:val="0"/>
          <w:marTop w:val="0"/>
          <w:marBottom w:val="0"/>
          <w:divBdr>
            <w:top w:val="none" w:sz="0" w:space="0" w:color="auto"/>
            <w:left w:val="none" w:sz="0" w:space="0" w:color="auto"/>
            <w:bottom w:val="none" w:sz="0" w:space="0" w:color="auto"/>
            <w:right w:val="none" w:sz="0" w:space="0" w:color="auto"/>
          </w:divBdr>
        </w:div>
        <w:div w:id="781147917">
          <w:marLeft w:val="0"/>
          <w:marRight w:val="0"/>
          <w:marTop w:val="0"/>
          <w:marBottom w:val="0"/>
          <w:divBdr>
            <w:top w:val="none" w:sz="0" w:space="0" w:color="auto"/>
            <w:left w:val="none" w:sz="0" w:space="0" w:color="auto"/>
            <w:bottom w:val="none" w:sz="0" w:space="0" w:color="auto"/>
            <w:right w:val="none" w:sz="0" w:space="0" w:color="auto"/>
          </w:divBdr>
        </w:div>
        <w:div w:id="993869827">
          <w:marLeft w:val="0"/>
          <w:marRight w:val="0"/>
          <w:marTop w:val="0"/>
          <w:marBottom w:val="0"/>
          <w:divBdr>
            <w:top w:val="none" w:sz="0" w:space="0" w:color="auto"/>
            <w:left w:val="none" w:sz="0" w:space="0" w:color="auto"/>
            <w:bottom w:val="none" w:sz="0" w:space="0" w:color="auto"/>
            <w:right w:val="none" w:sz="0" w:space="0" w:color="auto"/>
          </w:divBdr>
        </w:div>
        <w:div w:id="1068651037">
          <w:marLeft w:val="0"/>
          <w:marRight w:val="0"/>
          <w:marTop w:val="0"/>
          <w:marBottom w:val="0"/>
          <w:divBdr>
            <w:top w:val="none" w:sz="0" w:space="0" w:color="auto"/>
            <w:left w:val="none" w:sz="0" w:space="0" w:color="auto"/>
            <w:bottom w:val="none" w:sz="0" w:space="0" w:color="auto"/>
            <w:right w:val="none" w:sz="0" w:space="0" w:color="auto"/>
          </w:divBdr>
        </w:div>
        <w:div w:id="1423336961">
          <w:marLeft w:val="0"/>
          <w:marRight w:val="0"/>
          <w:marTop w:val="0"/>
          <w:marBottom w:val="0"/>
          <w:divBdr>
            <w:top w:val="none" w:sz="0" w:space="0" w:color="auto"/>
            <w:left w:val="none" w:sz="0" w:space="0" w:color="auto"/>
            <w:bottom w:val="none" w:sz="0" w:space="0" w:color="auto"/>
            <w:right w:val="none" w:sz="0" w:space="0" w:color="auto"/>
          </w:divBdr>
          <w:divsChild>
            <w:div w:id="40402314">
              <w:marLeft w:val="0"/>
              <w:marRight w:val="0"/>
              <w:marTop w:val="0"/>
              <w:marBottom w:val="0"/>
              <w:divBdr>
                <w:top w:val="none" w:sz="0" w:space="0" w:color="auto"/>
                <w:left w:val="none" w:sz="0" w:space="0" w:color="auto"/>
                <w:bottom w:val="none" w:sz="0" w:space="0" w:color="auto"/>
                <w:right w:val="none" w:sz="0" w:space="0" w:color="auto"/>
              </w:divBdr>
            </w:div>
          </w:divsChild>
        </w:div>
        <w:div w:id="14959513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etzwerk-frauengesundhei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il@eisbaerapotheke.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mail@eisbaerapotheke.d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gerhard@gmail.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4599</CharactersWithSpaces>
  <SharedDoc>false</SharedDoc>
  <HLinks>
    <vt:vector size="6" baseType="variant">
      <vt:variant>
        <vt:i4>917538</vt:i4>
      </vt:variant>
      <vt:variant>
        <vt:i4>0</vt:i4>
      </vt:variant>
      <vt:variant>
        <vt:i4>0</vt:i4>
      </vt:variant>
      <vt:variant>
        <vt:i4>5</vt:i4>
      </vt:variant>
      <vt:variant>
        <vt:lpwstr>mailto:mail@eisbaerapotheke.de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Sabine Baeumer</dc:creator>
  <cp:keywords/>
  <dc:description/>
  <cp:lastModifiedBy>XMG</cp:lastModifiedBy>
  <cp:revision>3</cp:revision>
  <cp:lastPrinted>2018-08-24T14:06:00Z</cp:lastPrinted>
  <dcterms:created xsi:type="dcterms:W3CDTF">2018-09-13T14:32:00Z</dcterms:created>
  <dcterms:modified xsi:type="dcterms:W3CDTF">2018-09-15T13:40:00Z</dcterms:modified>
</cp:coreProperties>
</file>